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35083F35" w:rsidR="00AF561A" w:rsidRPr="00163F34"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(ОГРН 5067746760747 ИНН 7724590607, 140000, Моск</w:t>
      </w:r>
      <w:r w:rsidR="00514A9E">
        <w:rPr>
          <w:rFonts w:eastAsia="Calibri"/>
          <w:sz w:val="22"/>
          <w:szCs w:val="22"/>
        </w:rPr>
        <w:t>овская</w:t>
      </w:r>
      <w:r w:rsidR="00B92DE3" w:rsidRPr="00167B06">
        <w:rPr>
          <w:rFonts w:eastAsia="Calibri"/>
          <w:sz w:val="22"/>
          <w:szCs w:val="22"/>
        </w:rPr>
        <w:t xml:space="preserve"> обл., г. Люберцы, Октябрьский </w:t>
      </w:r>
      <w:proofErr w:type="spellStart"/>
      <w:r w:rsidR="00B92DE3" w:rsidRPr="00167B06">
        <w:rPr>
          <w:rFonts w:eastAsia="Calibri"/>
          <w:sz w:val="22"/>
          <w:szCs w:val="22"/>
        </w:rPr>
        <w:t>пр-кт</w:t>
      </w:r>
      <w:proofErr w:type="spellEnd"/>
      <w:r w:rsidR="00B92DE3" w:rsidRPr="00167B06">
        <w:rPr>
          <w:rFonts w:eastAsia="Calibri"/>
          <w:sz w:val="22"/>
          <w:szCs w:val="22"/>
        </w:rPr>
        <w:t>, д. 259, лит Д, оф.108, sac@</w:t>
      </w:r>
      <w:r w:rsidR="00B92DE3" w:rsidRPr="00163F34">
        <w:rPr>
          <w:rFonts w:eastAsia="Calibri"/>
          <w:sz w:val="22"/>
          <w:szCs w:val="22"/>
        </w:rPr>
        <w:t>list.ru, 89154442205)</w:t>
      </w:r>
      <w:r w:rsidR="008F6B0E" w:rsidRPr="00163F34">
        <w:rPr>
          <w:rFonts w:eastAsia="Calibri"/>
          <w:sz w:val="22"/>
          <w:szCs w:val="22"/>
        </w:rPr>
        <w:t>,</w:t>
      </w:r>
      <w:r w:rsidR="008F6B0E" w:rsidRPr="00163F34">
        <w:rPr>
          <w:rFonts w:eastAsia="Calibri"/>
          <w:b/>
          <w:sz w:val="22"/>
          <w:szCs w:val="22"/>
        </w:rPr>
        <w:t xml:space="preserve"> </w:t>
      </w:r>
      <w:r w:rsidRPr="00163F34">
        <w:rPr>
          <w:rFonts w:eastAsia="Calibri"/>
          <w:bCs/>
          <w:sz w:val="22"/>
          <w:szCs w:val="22"/>
        </w:rPr>
        <w:t>действующий</w:t>
      </w:r>
      <w:r w:rsidRPr="00163F34">
        <w:rPr>
          <w:rFonts w:eastAsia="Calibri"/>
          <w:b/>
          <w:sz w:val="22"/>
          <w:szCs w:val="22"/>
        </w:rPr>
        <w:t xml:space="preserve"> </w:t>
      </w:r>
      <w:r w:rsidR="005719F6" w:rsidRPr="00163F34">
        <w:rPr>
          <w:rFonts w:eastAsia="Calibri"/>
          <w:sz w:val="22"/>
          <w:szCs w:val="22"/>
        </w:rPr>
        <w:t xml:space="preserve">от имени ПАО Сбербанк, на основании Технического задания </w:t>
      </w:r>
      <w:r w:rsidR="008F6B0E" w:rsidRPr="00163F34">
        <w:rPr>
          <w:rFonts w:eastAsia="Calibri"/>
          <w:b/>
          <w:sz w:val="22"/>
          <w:szCs w:val="22"/>
        </w:rPr>
        <w:t xml:space="preserve"> </w:t>
      </w:r>
      <w:r w:rsidR="005719F6" w:rsidRPr="00D32E28">
        <w:rPr>
          <w:rFonts w:eastAsia="Calibri"/>
          <w:sz w:val="22"/>
          <w:szCs w:val="22"/>
        </w:rPr>
        <w:t>№</w:t>
      </w:r>
      <w:r w:rsidR="004F64B5">
        <w:rPr>
          <w:rFonts w:eastAsia="Calibri"/>
          <w:sz w:val="22"/>
          <w:szCs w:val="22"/>
        </w:rPr>
        <w:t>9</w:t>
      </w:r>
      <w:r w:rsidR="005719F6" w:rsidRPr="00D32E28">
        <w:rPr>
          <w:rFonts w:eastAsia="Calibri"/>
          <w:sz w:val="22"/>
          <w:szCs w:val="22"/>
        </w:rPr>
        <w:t xml:space="preserve"> от </w:t>
      </w:r>
      <w:r w:rsidR="002819F2" w:rsidRPr="00D32E28">
        <w:rPr>
          <w:rFonts w:eastAsia="Calibri"/>
          <w:sz w:val="22"/>
          <w:szCs w:val="22"/>
        </w:rPr>
        <w:t>1</w:t>
      </w:r>
      <w:r w:rsidR="009E7112" w:rsidRPr="00D32E28">
        <w:rPr>
          <w:rFonts w:eastAsia="Calibri"/>
          <w:sz w:val="22"/>
          <w:szCs w:val="22"/>
        </w:rPr>
        <w:t>9</w:t>
      </w:r>
      <w:r w:rsidR="002819F2" w:rsidRPr="00D32E28">
        <w:rPr>
          <w:rFonts w:eastAsia="Calibri"/>
          <w:sz w:val="22"/>
          <w:szCs w:val="22"/>
        </w:rPr>
        <w:t>.12.</w:t>
      </w:r>
      <w:r w:rsidR="005719F6" w:rsidRPr="00D32E28">
        <w:rPr>
          <w:rFonts w:eastAsia="Calibri"/>
          <w:sz w:val="22"/>
          <w:szCs w:val="22"/>
        </w:rPr>
        <w:t>2022</w:t>
      </w:r>
      <w:r w:rsidR="00652088" w:rsidRPr="00163F34">
        <w:rPr>
          <w:rFonts w:eastAsia="Calibri"/>
          <w:sz w:val="22"/>
          <w:szCs w:val="22"/>
        </w:rPr>
        <w:t xml:space="preserve"> </w:t>
      </w:r>
      <w:r w:rsidR="005719F6" w:rsidRPr="00163F34">
        <w:rPr>
          <w:rFonts w:eastAsia="Calibri"/>
          <w:sz w:val="22"/>
          <w:szCs w:val="22"/>
        </w:rPr>
        <w:t>к Рамочному соглашению № 50004291938 от 29.08.2022</w:t>
      </w:r>
      <w:r w:rsidR="00652088" w:rsidRPr="00163F34">
        <w:rPr>
          <w:rFonts w:eastAsia="Calibri"/>
          <w:sz w:val="22"/>
          <w:szCs w:val="22"/>
        </w:rPr>
        <w:t>,</w:t>
      </w:r>
    </w:p>
    <w:p w14:paraId="79C2F98B" w14:textId="77777777" w:rsidR="00AF561A" w:rsidRPr="00163F34" w:rsidRDefault="00AF561A" w:rsidP="008F6B0E">
      <w:pPr>
        <w:ind w:firstLine="709"/>
        <w:jc w:val="both"/>
        <w:rPr>
          <w:rFonts w:eastAsia="Calibri"/>
          <w:sz w:val="22"/>
          <w:szCs w:val="22"/>
        </w:rPr>
      </w:pPr>
    </w:p>
    <w:p w14:paraId="5BEB6C36" w14:textId="564394E1" w:rsidR="00E422FF" w:rsidRPr="00163F34" w:rsidRDefault="00652088" w:rsidP="00AF561A">
      <w:pPr>
        <w:ind w:firstLine="709"/>
        <w:jc w:val="both"/>
        <w:rPr>
          <w:rFonts w:eastAsia="Calibri"/>
          <w:sz w:val="22"/>
          <w:szCs w:val="22"/>
        </w:rPr>
      </w:pPr>
      <w:r w:rsidRPr="00163F34">
        <w:rPr>
          <w:rFonts w:eastAsia="Calibri"/>
          <w:sz w:val="22"/>
          <w:szCs w:val="22"/>
        </w:rPr>
        <w:t>с</w:t>
      </w:r>
      <w:r w:rsidR="00AF561A" w:rsidRPr="00163F34">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63F34">
          <w:rPr>
            <w:rStyle w:val="ac"/>
            <w:rFonts w:eastAsia="Calibri"/>
            <w:sz w:val="22"/>
            <w:szCs w:val="22"/>
          </w:rPr>
          <w:t>http://com.ru-trade24.ru/</w:t>
        </w:r>
      </w:hyperlink>
      <w:r w:rsidR="00AF561A" w:rsidRPr="00163F34">
        <w:rPr>
          <w:rFonts w:eastAsia="Calibri"/>
          <w:sz w:val="22"/>
          <w:szCs w:val="22"/>
        </w:rPr>
        <w:t xml:space="preserve"> (далее - ЭТП), торгов </w:t>
      </w:r>
      <w:r w:rsidR="008F6B0E" w:rsidRPr="00163F34">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3F34">
        <w:rPr>
          <w:rFonts w:eastAsia="Calibri"/>
          <w:sz w:val="22"/>
          <w:szCs w:val="22"/>
        </w:rPr>
        <w:t>/комбинированный аукцион</w:t>
      </w:r>
      <w:r w:rsidR="008F6B0E" w:rsidRPr="00163F34">
        <w:rPr>
          <w:rFonts w:eastAsia="Calibri"/>
          <w:sz w:val="22"/>
          <w:szCs w:val="22"/>
        </w:rPr>
        <w:t>)</w:t>
      </w:r>
      <w:r w:rsidR="00E422FF" w:rsidRPr="00163F34">
        <w:rPr>
          <w:rFonts w:eastAsia="Calibri"/>
          <w:sz w:val="22"/>
          <w:szCs w:val="22"/>
        </w:rPr>
        <w:t>, по реализации имущества принадлежащего ПАО Сбербанк (далее – Имущество):</w:t>
      </w:r>
    </w:p>
    <w:p w14:paraId="0DE1E709" w14:textId="77777777" w:rsidR="00E4509D" w:rsidRPr="00163F34" w:rsidRDefault="00E4509D" w:rsidP="00E4509D">
      <w:pPr>
        <w:ind w:firstLine="709"/>
        <w:jc w:val="both"/>
        <w:rPr>
          <w:rFonts w:eastAsia="Calibri"/>
          <w:sz w:val="22"/>
          <w:szCs w:val="22"/>
        </w:rPr>
      </w:pPr>
    </w:p>
    <w:p w14:paraId="3167D683" w14:textId="6B635E09" w:rsidR="004F64B5" w:rsidRPr="009E37CA" w:rsidRDefault="00E422FF" w:rsidP="004F64B5">
      <w:pPr>
        <w:pStyle w:val="aa"/>
        <w:ind w:left="0"/>
        <w:jc w:val="both"/>
        <w:rPr>
          <w:rFonts w:eastAsia="Calibri"/>
          <w:sz w:val="22"/>
          <w:szCs w:val="22"/>
          <w:highlight w:val="yellow"/>
        </w:rPr>
      </w:pPr>
      <w:r w:rsidRPr="00163F34">
        <w:rPr>
          <w:rFonts w:eastAsia="Calibri"/>
          <w:b/>
          <w:bCs/>
          <w:sz w:val="22"/>
          <w:szCs w:val="22"/>
        </w:rPr>
        <w:t>Лот №1</w:t>
      </w:r>
      <w:r w:rsidR="008E055E" w:rsidRPr="00163F34">
        <w:rPr>
          <w:rFonts w:eastAsia="Calibri"/>
          <w:b/>
          <w:bCs/>
          <w:sz w:val="22"/>
          <w:szCs w:val="22"/>
        </w:rPr>
        <w:t>:</w:t>
      </w:r>
      <w:r w:rsidRPr="00163F34">
        <w:rPr>
          <w:rFonts w:eastAsia="Calibri"/>
          <w:sz w:val="22"/>
          <w:szCs w:val="22"/>
        </w:rPr>
        <w:t xml:space="preserve"> </w:t>
      </w:r>
      <w:r w:rsidR="002819F2" w:rsidRPr="002819F2">
        <w:rPr>
          <w:rFonts w:eastAsia="Calibri"/>
          <w:sz w:val="22"/>
          <w:szCs w:val="22"/>
        </w:rPr>
        <w:tab/>
      </w:r>
      <w:r w:rsidR="004F64B5" w:rsidRPr="009F6532">
        <w:rPr>
          <w:rFonts w:eastAsia="Calibri"/>
          <w:sz w:val="22"/>
          <w:szCs w:val="22"/>
        </w:rPr>
        <w:t xml:space="preserve">Права (требования) </w:t>
      </w:r>
      <w:r w:rsidR="00F65AB4">
        <w:rPr>
          <w:rFonts w:eastAsia="Calibri"/>
          <w:sz w:val="22"/>
          <w:szCs w:val="22"/>
        </w:rPr>
        <w:t xml:space="preserve">ПАО «Сбербанк» </w:t>
      </w:r>
      <w:r w:rsidR="004F64B5" w:rsidRPr="009F6532">
        <w:rPr>
          <w:rFonts w:eastAsia="Calibri"/>
          <w:sz w:val="22"/>
          <w:szCs w:val="22"/>
        </w:rPr>
        <w:t>к Индивидуальному предпринимателю Корчагин Сергей Олегович (ИНН 480206582467), вытекающие из:</w:t>
      </w:r>
      <w:r w:rsidR="004F64B5" w:rsidRPr="00E21055">
        <w:rPr>
          <w:sz w:val="22"/>
          <w:szCs w:val="22"/>
        </w:rPr>
        <w:t xml:space="preserve"> Договора № </w:t>
      </w:r>
      <w:hyperlink r:id="rId8" w:history="1">
        <w:r w:rsidR="004F64B5" w:rsidRPr="00E21055">
          <w:rPr>
            <w:sz w:val="22"/>
            <w:szCs w:val="22"/>
          </w:rPr>
          <w:t xml:space="preserve">2216/8593/0633/011/15 </w:t>
        </w:r>
      </w:hyperlink>
      <w:r w:rsidR="004F64B5" w:rsidRPr="00E21055">
        <w:rPr>
          <w:sz w:val="22"/>
          <w:szCs w:val="22"/>
        </w:rPr>
        <w:t>об открытии невозобновляемой кредитной линии (со свободным режимом выборки) от 12.11.2015г., заключённого с Должником, в полном объеме</w:t>
      </w:r>
      <w:r w:rsidR="004F64B5">
        <w:rPr>
          <w:sz w:val="22"/>
          <w:szCs w:val="22"/>
        </w:rPr>
        <w:t xml:space="preserve"> (далее –Кредитный договор)</w:t>
      </w:r>
      <w:r w:rsidR="004F64B5" w:rsidRPr="00E21055">
        <w:rPr>
          <w:sz w:val="22"/>
          <w:szCs w:val="22"/>
        </w:rPr>
        <w:t>. На 13.10.2022 остаток задолженности составляет 4 860 984,29 рублей, в том числе: просроченная задолженность по процентам – 477 649,80 руб.</w:t>
      </w:r>
      <w:r w:rsidR="004F64B5">
        <w:rPr>
          <w:sz w:val="22"/>
          <w:szCs w:val="22"/>
        </w:rPr>
        <w:t xml:space="preserve">, </w:t>
      </w:r>
      <w:r w:rsidR="004F64B5" w:rsidRPr="00E21055">
        <w:rPr>
          <w:sz w:val="22"/>
          <w:szCs w:val="22"/>
        </w:rPr>
        <w:t>просроченный основной долг – 4 313 799,36 руб.</w:t>
      </w:r>
      <w:r w:rsidR="004F64B5">
        <w:rPr>
          <w:sz w:val="22"/>
          <w:szCs w:val="22"/>
        </w:rPr>
        <w:t>,</w:t>
      </w:r>
      <w:r w:rsidR="004F64B5" w:rsidRPr="00E21055">
        <w:rPr>
          <w:sz w:val="22"/>
          <w:szCs w:val="22"/>
        </w:rPr>
        <w:t xml:space="preserve"> пени за просроченные проценты – 11 463,86 руб.</w:t>
      </w:r>
      <w:r w:rsidR="004F64B5">
        <w:rPr>
          <w:sz w:val="22"/>
          <w:szCs w:val="22"/>
        </w:rPr>
        <w:t>,</w:t>
      </w:r>
      <w:r w:rsidR="004F64B5" w:rsidRPr="00E21055">
        <w:rPr>
          <w:sz w:val="22"/>
          <w:szCs w:val="22"/>
        </w:rPr>
        <w:t xml:space="preserve"> пени за просроченный кредит – 23 686,28 руб.</w:t>
      </w:r>
      <w:r w:rsidR="004F64B5">
        <w:rPr>
          <w:sz w:val="22"/>
          <w:szCs w:val="22"/>
        </w:rPr>
        <w:t xml:space="preserve">, </w:t>
      </w:r>
      <w:r w:rsidR="004F64B5" w:rsidRPr="00E21055">
        <w:rPr>
          <w:sz w:val="22"/>
          <w:szCs w:val="22"/>
        </w:rPr>
        <w:t>пеня по плате за обслуживание – 111,99 руб.</w:t>
      </w:r>
      <w:r w:rsidR="004F64B5">
        <w:rPr>
          <w:sz w:val="22"/>
          <w:szCs w:val="22"/>
        </w:rPr>
        <w:t xml:space="preserve">, </w:t>
      </w:r>
      <w:r w:rsidR="004F64B5" w:rsidRPr="00E21055">
        <w:rPr>
          <w:sz w:val="22"/>
          <w:szCs w:val="22"/>
        </w:rPr>
        <w:t>неустойка за неисполнение обязательств по страхованию – 2 000 руб.</w:t>
      </w:r>
      <w:r w:rsidR="004F64B5">
        <w:rPr>
          <w:sz w:val="22"/>
          <w:szCs w:val="22"/>
        </w:rPr>
        <w:t>,</w:t>
      </w:r>
      <w:r w:rsidR="004F64B5" w:rsidRPr="00E21055">
        <w:rPr>
          <w:sz w:val="22"/>
          <w:szCs w:val="22"/>
        </w:rPr>
        <w:t xml:space="preserve"> присужденная госпошлина – 32 273 руб. (Решением Добринского районного суда Липецкой области от 27.04.2022г. по делу № 2-235/2022. Подлежит взысканию с Корчагиной В.О.)</w:t>
      </w:r>
      <w:r w:rsidR="004F64B5">
        <w:rPr>
          <w:sz w:val="22"/>
          <w:szCs w:val="22"/>
        </w:rPr>
        <w:t xml:space="preserve">; </w:t>
      </w:r>
      <w:r w:rsidR="004F64B5" w:rsidRPr="00E21055">
        <w:rPr>
          <w:sz w:val="22"/>
          <w:szCs w:val="22"/>
        </w:rPr>
        <w:t>Право (требование) взыскания с Должника в рамках дела №А36-9270/2022/возврата из федерального бюджета расходов по оплате государственной пошлины за рассмотрение заявления Банка о признании Корчагина Сергея Олеговича банкротом в сумме 6 000 руб.</w:t>
      </w:r>
      <w:r w:rsidR="004F64B5">
        <w:rPr>
          <w:sz w:val="22"/>
          <w:szCs w:val="22"/>
        </w:rPr>
        <w:t>;</w:t>
      </w:r>
      <w:r w:rsidR="004F64B5" w:rsidRPr="00E21055">
        <w:rPr>
          <w:sz w:val="22"/>
          <w:szCs w:val="22"/>
        </w:rPr>
        <w:t xml:space="preserve"> Право (требование) взыскания с Корчагиной Валентины Олеговны в рамках дела №А36-9568/2022/ возврата из федерального бюджета расходов по оплате государственной пошлины за рассмотрение заявления Банка о признании Корчагиной Валентины Олеговны банкротом в сумме 6 000 руб.</w:t>
      </w:r>
      <w:r w:rsidR="004F64B5">
        <w:rPr>
          <w:sz w:val="22"/>
          <w:szCs w:val="22"/>
        </w:rPr>
        <w:t>;</w:t>
      </w:r>
      <w:r w:rsidR="004F64B5" w:rsidRPr="00E21055">
        <w:rPr>
          <w:sz w:val="22"/>
          <w:szCs w:val="22"/>
        </w:rPr>
        <w:t xml:space="preserve"> Право взыскания </w:t>
      </w:r>
      <w:r w:rsidR="004F64B5" w:rsidRPr="0084683C">
        <w:rPr>
          <w:sz w:val="22"/>
          <w:szCs w:val="22"/>
        </w:rPr>
        <w:t>государственной пошлины с ИП Корчагина Сергея Олеговича в рамках дела №А36-3999/2022/ возврата из федерального бюджета расходов по оплате государственной</w:t>
      </w:r>
      <w:r w:rsidR="004F64B5" w:rsidRPr="00E21055">
        <w:rPr>
          <w:sz w:val="22"/>
          <w:szCs w:val="22"/>
        </w:rPr>
        <w:t xml:space="preserve"> пошлины за рассмотрение заявления ПАО Сбербанк о взыскании с Должника задолженности в сумме 53063,44 рублей; одновременно</w:t>
      </w:r>
      <w:r w:rsidR="004F64B5" w:rsidRPr="00E21055">
        <w:rPr>
          <w:rFonts w:eastAsia="Calibri"/>
          <w:sz w:val="22"/>
          <w:szCs w:val="22"/>
        </w:rPr>
        <w:t xml:space="preserve"> с уступкой прав (требований) по Договору уступки в полном объеме подлежат права (требования), принадлежащие </w:t>
      </w:r>
      <w:r w:rsidR="004F64B5">
        <w:rPr>
          <w:rFonts w:eastAsia="Calibri"/>
          <w:sz w:val="22"/>
          <w:szCs w:val="22"/>
        </w:rPr>
        <w:t>Банк</w:t>
      </w:r>
      <w:r w:rsidR="004F64B5" w:rsidRPr="00E21055">
        <w:rPr>
          <w:rFonts w:eastAsia="Calibri"/>
          <w:sz w:val="22"/>
          <w:szCs w:val="22"/>
        </w:rPr>
        <w:t xml:space="preserve">у, возникшие на основании следующих договоров, </w:t>
      </w:r>
      <w:r w:rsidR="004F64B5" w:rsidRPr="009E37CA">
        <w:rPr>
          <w:sz w:val="22"/>
          <w:szCs w:val="22"/>
        </w:rPr>
        <w:t>заключенных в обеспечение исполнения обязательств Должника</w:t>
      </w:r>
      <w:r w:rsidR="004F64B5">
        <w:rPr>
          <w:sz w:val="22"/>
          <w:szCs w:val="22"/>
        </w:rPr>
        <w:t xml:space="preserve"> </w:t>
      </w:r>
      <w:r w:rsidR="004F64B5" w:rsidRPr="0084683C">
        <w:rPr>
          <w:sz w:val="22"/>
          <w:szCs w:val="22"/>
        </w:rPr>
        <w:t>(далее – Обеспечительные договора):</w:t>
      </w:r>
      <w:r w:rsidR="004F64B5">
        <w:rPr>
          <w:sz w:val="22"/>
          <w:szCs w:val="22"/>
        </w:rPr>
        <w:t xml:space="preserve"> </w:t>
      </w:r>
      <w:r w:rsidR="004F64B5" w:rsidRPr="009E37CA">
        <w:rPr>
          <w:sz w:val="22"/>
          <w:szCs w:val="22"/>
        </w:rPr>
        <w:t>договора ипотеки № 22/8593/0633/011/15 И01 от 18.11.2015г., заключенного между ПАО Сбербанк и Должником;</w:t>
      </w:r>
      <w:r w:rsidR="004F64B5">
        <w:rPr>
          <w:sz w:val="22"/>
          <w:szCs w:val="22"/>
        </w:rPr>
        <w:t xml:space="preserve"> </w:t>
      </w:r>
      <w:r w:rsidR="004F64B5" w:rsidRPr="009E37CA">
        <w:rPr>
          <w:rFonts w:eastAsia="Calibri"/>
          <w:sz w:val="22"/>
          <w:szCs w:val="22"/>
        </w:rPr>
        <w:t xml:space="preserve">договора поручительства </w:t>
      </w:r>
      <w:r w:rsidR="004F64B5" w:rsidRPr="009E37CA">
        <w:rPr>
          <w:sz w:val="22"/>
          <w:szCs w:val="22"/>
        </w:rPr>
        <w:t>№ 22/8593/0633/011/15 П01 от 12.11.2015г., заключенного между ПАО Сбербанк и Корчагиной Валентиной Олеговной.</w:t>
      </w:r>
    </w:p>
    <w:p w14:paraId="503005D7" w14:textId="759B2F67" w:rsidR="004C0171" w:rsidRDefault="004C0171" w:rsidP="002819F2">
      <w:pPr>
        <w:tabs>
          <w:tab w:val="left" w:pos="1276"/>
        </w:tabs>
        <w:jc w:val="both"/>
        <w:rPr>
          <w:sz w:val="22"/>
          <w:szCs w:val="22"/>
          <w:lang w:eastAsia="en-US"/>
        </w:rPr>
      </w:pPr>
    </w:p>
    <w:p w14:paraId="2453188C" w14:textId="4A69BD25" w:rsidR="0084683C" w:rsidRPr="00791A27" w:rsidRDefault="0084683C" w:rsidP="0084683C">
      <w:pPr>
        <w:autoSpaceDE/>
        <w:adjustRightInd/>
        <w:ind w:right="-57"/>
        <w:contextualSpacing/>
        <w:jc w:val="both"/>
        <w:rPr>
          <w:sz w:val="22"/>
          <w:szCs w:val="22"/>
        </w:rPr>
      </w:pPr>
      <w:r w:rsidRPr="00702949">
        <w:rPr>
          <w:sz w:val="22"/>
          <w:szCs w:val="22"/>
        </w:rPr>
        <w:t>Решением Добринского районного суда Липецкой области от 27.04.2022г. по делу № 2-235/2022</w:t>
      </w:r>
      <w:r w:rsidRPr="00791A27">
        <w:rPr>
          <w:sz w:val="22"/>
          <w:szCs w:val="22"/>
        </w:rPr>
        <w:t xml:space="preserve"> удовлетворено исковое заявление ПАО Сбербанк о взыскании с Корчагиной Валентины Олеговны задолженности по Договору № </w:t>
      </w:r>
      <w:hyperlink r:id="rId9" w:history="1">
        <w:r w:rsidRPr="00791A27">
          <w:rPr>
            <w:sz w:val="22"/>
            <w:szCs w:val="22"/>
          </w:rPr>
          <w:t xml:space="preserve">2216/8593/0633/011/15 </w:t>
        </w:r>
      </w:hyperlink>
      <w:r w:rsidRPr="00791A27">
        <w:rPr>
          <w:sz w:val="22"/>
          <w:szCs w:val="22"/>
        </w:rPr>
        <w:t>об открытии невозобновляемой кредитной линии (со свободным режимом выборки) от 12.11.2015г., заключённого с Должником, в размере 4 845 048,60 рублей, в том числе:</w:t>
      </w:r>
    </w:p>
    <w:p w14:paraId="22E1698F" w14:textId="77777777" w:rsidR="0084683C" w:rsidRPr="00791A27" w:rsidRDefault="0084683C" w:rsidP="0084683C">
      <w:pPr>
        <w:ind w:left="465"/>
        <w:jc w:val="both"/>
        <w:rPr>
          <w:sz w:val="22"/>
          <w:szCs w:val="22"/>
        </w:rPr>
      </w:pPr>
      <w:r w:rsidRPr="00791A27">
        <w:rPr>
          <w:sz w:val="22"/>
          <w:szCs w:val="22"/>
        </w:rPr>
        <w:t xml:space="preserve">- неустойка за несвоевременную уплату процентов – 29,55 рублей;   </w:t>
      </w:r>
    </w:p>
    <w:p w14:paraId="3C9B5D5B" w14:textId="77777777" w:rsidR="0084683C" w:rsidRPr="00791A27" w:rsidRDefault="0084683C" w:rsidP="0084683C">
      <w:pPr>
        <w:ind w:left="465"/>
        <w:jc w:val="both"/>
        <w:rPr>
          <w:sz w:val="22"/>
          <w:szCs w:val="22"/>
        </w:rPr>
      </w:pPr>
      <w:r w:rsidRPr="00791A27">
        <w:rPr>
          <w:sz w:val="22"/>
          <w:szCs w:val="22"/>
        </w:rPr>
        <w:t>- неустойка за несвоевременное погашение основного долга – 58,59 рублей</w:t>
      </w:r>
    </w:p>
    <w:p w14:paraId="2F592DB2" w14:textId="77777777" w:rsidR="0084683C" w:rsidRPr="00791A27" w:rsidRDefault="0084683C" w:rsidP="0084683C">
      <w:pPr>
        <w:ind w:left="465"/>
        <w:jc w:val="both"/>
        <w:rPr>
          <w:sz w:val="22"/>
          <w:szCs w:val="22"/>
        </w:rPr>
      </w:pPr>
      <w:r w:rsidRPr="00791A27">
        <w:rPr>
          <w:sz w:val="22"/>
          <w:szCs w:val="22"/>
        </w:rPr>
        <w:t>- просроченный основной долг – 4 313 799,36 руб.</w:t>
      </w:r>
    </w:p>
    <w:p w14:paraId="0B3AE401" w14:textId="77777777" w:rsidR="0084683C" w:rsidRPr="00791A27" w:rsidRDefault="0084683C" w:rsidP="0084683C">
      <w:pPr>
        <w:ind w:left="465"/>
        <w:jc w:val="both"/>
        <w:rPr>
          <w:sz w:val="22"/>
          <w:szCs w:val="22"/>
        </w:rPr>
      </w:pPr>
      <w:r w:rsidRPr="00791A27">
        <w:rPr>
          <w:sz w:val="22"/>
          <w:szCs w:val="22"/>
        </w:rPr>
        <w:t>- просроченная задолженность по процентам – 496 331,26 руб.</w:t>
      </w:r>
    </w:p>
    <w:p w14:paraId="6D49A1C6" w14:textId="77777777" w:rsidR="0084683C" w:rsidRPr="00791A27" w:rsidRDefault="0084683C" w:rsidP="0084683C">
      <w:pPr>
        <w:ind w:left="465"/>
        <w:jc w:val="both"/>
        <w:rPr>
          <w:sz w:val="22"/>
          <w:szCs w:val="22"/>
        </w:rPr>
      </w:pPr>
      <w:r w:rsidRPr="00791A27">
        <w:rPr>
          <w:sz w:val="22"/>
          <w:szCs w:val="22"/>
        </w:rPr>
        <w:t>- просроченная плата за обслуживание – 2 556,84 руб.</w:t>
      </w:r>
    </w:p>
    <w:p w14:paraId="3CD01799" w14:textId="77777777" w:rsidR="0084683C" w:rsidRPr="00791A27" w:rsidRDefault="0084683C" w:rsidP="0084683C">
      <w:pPr>
        <w:ind w:left="465"/>
        <w:jc w:val="both"/>
        <w:rPr>
          <w:sz w:val="22"/>
          <w:szCs w:val="22"/>
        </w:rPr>
      </w:pPr>
      <w:r w:rsidRPr="00791A27">
        <w:rPr>
          <w:sz w:val="22"/>
          <w:szCs w:val="22"/>
        </w:rPr>
        <w:t xml:space="preserve">- госпошлина – 32 273 руб. </w:t>
      </w:r>
    </w:p>
    <w:p w14:paraId="16262D5D" w14:textId="77777777" w:rsidR="0084683C" w:rsidRPr="005E0A50" w:rsidRDefault="0084683C" w:rsidP="0084683C">
      <w:pPr>
        <w:jc w:val="both"/>
        <w:rPr>
          <w:sz w:val="22"/>
          <w:szCs w:val="22"/>
        </w:rPr>
      </w:pPr>
      <w:r w:rsidRPr="005E0A50">
        <w:rPr>
          <w:sz w:val="22"/>
          <w:szCs w:val="22"/>
        </w:rPr>
        <w:t xml:space="preserve">На основании исполнительного листа ФС №48RS0008#2-235/2022#1, выданного Добринским районным судом Липецкой области от 08.06.2022г.  по делу № 2-235/2022 о взыскании с  о взыскании с Корчагиной Валентины Олеговны задолженности по Договору № </w:t>
      </w:r>
      <w:hyperlink r:id="rId10" w:history="1">
        <w:r w:rsidRPr="005E0A50">
          <w:rPr>
            <w:sz w:val="22"/>
            <w:szCs w:val="22"/>
          </w:rPr>
          <w:t xml:space="preserve">2216/8593/0633/011/15 </w:t>
        </w:r>
      </w:hyperlink>
      <w:r w:rsidRPr="005E0A50">
        <w:rPr>
          <w:sz w:val="22"/>
          <w:szCs w:val="22"/>
        </w:rPr>
        <w:t xml:space="preserve">об открытии невозобновляемой кредитной линии (со свободным режимом выборки) от 12.11.2015г., заключённого с Должником, возбуждено исполнительное производство № 20546/22/48008-ИП. Ведется исполнительное производство.   </w:t>
      </w:r>
    </w:p>
    <w:p w14:paraId="51A70806" w14:textId="77777777" w:rsidR="0084683C" w:rsidRDefault="0084683C" w:rsidP="0084683C">
      <w:pPr>
        <w:jc w:val="both"/>
        <w:rPr>
          <w:sz w:val="22"/>
          <w:szCs w:val="22"/>
        </w:rPr>
      </w:pPr>
    </w:p>
    <w:p w14:paraId="0FEBB3B6" w14:textId="77777777" w:rsidR="0084683C" w:rsidRPr="00791A27" w:rsidRDefault="0084683C" w:rsidP="0084683C">
      <w:pPr>
        <w:jc w:val="both"/>
        <w:rPr>
          <w:sz w:val="22"/>
          <w:szCs w:val="22"/>
        </w:rPr>
      </w:pPr>
      <w:r w:rsidRPr="005E0A50">
        <w:rPr>
          <w:sz w:val="22"/>
          <w:szCs w:val="22"/>
        </w:rPr>
        <w:lastRenderedPageBreak/>
        <w:t xml:space="preserve">ПАО Сбербанк обратился в Арбитражный суд Липецкой области с исковым заявлением о взыскании с ИП Корчагина Сергея Олеговича задолженности по Договору № </w:t>
      </w:r>
      <w:hyperlink r:id="rId11" w:history="1">
        <w:r w:rsidRPr="005E0A50">
          <w:rPr>
            <w:sz w:val="22"/>
            <w:szCs w:val="22"/>
          </w:rPr>
          <w:t xml:space="preserve">2216/8593/0633/011/15 </w:t>
        </w:r>
      </w:hyperlink>
      <w:r w:rsidRPr="005E0A50">
        <w:rPr>
          <w:sz w:val="22"/>
          <w:szCs w:val="22"/>
        </w:rPr>
        <w:t>об открытии невозобновляемой кредитной линии (со свободным режимом выборки) от 12.11.2015г.,  в размере 4 849 949,59 рублей, в том числе:</w:t>
      </w:r>
      <w:r>
        <w:rPr>
          <w:sz w:val="22"/>
          <w:szCs w:val="22"/>
        </w:rPr>
        <w:t xml:space="preserve"> </w:t>
      </w:r>
      <w:r w:rsidRPr="00791A27">
        <w:rPr>
          <w:sz w:val="22"/>
          <w:szCs w:val="22"/>
        </w:rPr>
        <w:t>неустойка за несвоевременную уплату процентов – 11 463,86 рублей;   неустойка за несвоевременное погашение основного долга – 23 686, 28 рублей</w:t>
      </w:r>
      <w:r>
        <w:rPr>
          <w:sz w:val="22"/>
          <w:szCs w:val="22"/>
        </w:rPr>
        <w:t xml:space="preserve">; </w:t>
      </w:r>
      <w:r w:rsidRPr="00791A27">
        <w:rPr>
          <w:sz w:val="22"/>
          <w:szCs w:val="22"/>
        </w:rPr>
        <w:t>неустойка за неисполнение обязательств по страхованию – 2 000 рублей</w:t>
      </w:r>
      <w:r>
        <w:rPr>
          <w:sz w:val="22"/>
          <w:szCs w:val="22"/>
        </w:rPr>
        <w:t xml:space="preserve">; </w:t>
      </w:r>
      <w:r w:rsidRPr="00791A27">
        <w:rPr>
          <w:sz w:val="22"/>
          <w:szCs w:val="22"/>
        </w:rPr>
        <w:t>пеня по оплате за обслуживание – 111,99 рублей</w:t>
      </w:r>
      <w:r>
        <w:rPr>
          <w:sz w:val="22"/>
          <w:szCs w:val="22"/>
        </w:rPr>
        <w:t xml:space="preserve">; </w:t>
      </w:r>
      <w:r w:rsidRPr="00791A27">
        <w:rPr>
          <w:sz w:val="22"/>
          <w:szCs w:val="22"/>
        </w:rPr>
        <w:t>просроченный основной долг – 4 313 799,36 руб.</w:t>
      </w:r>
      <w:r>
        <w:rPr>
          <w:sz w:val="22"/>
          <w:szCs w:val="22"/>
        </w:rPr>
        <w:t xml:space="preserve">; </w:t>
      </w:r>
      <w:r w:rsidRPr="00791A27">
        <w:rPr>
          <w:sz w:val="22"/>
          <w:szCs w:val="22"/>
        </w:rPr>
        <w:t>просроченная задолженность по процентам – 496 331,26 руб.</w:t>
      </w:r>
      <w:r>
        <w:rPr>
          <w:sz w:val="22"/>
          <w:szCs w:val="22"/>
        </w:rPr>
        <w:t xml:space="preserve">; </w:t>
      </w:r>
      <w:r w:rsidRPr="00791A27">
        <w:rPr>
          <w:sz w:val="22"/>
          <w:szCs w:val="22"/>
        </w:rPr>
        <w:t>просроченная плата за обслуживание – 2 556,84 руб.,               а также госпошлина – 53 063,44 руб. и об обращении взыскания на заложенное имущество.</w:t>
      </w:r>
      <w:r>
        <w:rPr>
          <w:sz w:val="22"/>
          <w:szCs w:val="22"/>
        </w:rPr>
        <w:t xml:space="preserve"> </w:t>
      </w:r>
      <w:r w:rsidRPr="00791A27">
        <w:rPr>
          <w:sz w:val="22"/>
          <w:szCs w:val="22"/>
        </w:rPr>
        <w:t>Возбуждено дело №А36-3999/2022.</w:t>
      </w:r>
    </w:p>
    <w:p w14:paraId="605A0550" w14:textId="77777777" w:rsidR="0084683C" w:rsidRPr="005E0A50" w:rsidRDefault="0084683C" w:rsidP="0084683C">
      <w:pPr>
        <w:jc w:val="both"/>
        <w:rPr>
          <w:sz w:val="22"/>
          <w:szCs w:val="22"/>
        </w:rPr>
      </w:pPr>
      <w:r w:rsidRPr="005E0A50">
        <w:rPr>
          <w:sz w:val="22"/>
          <w:szCs w:val="22"/>
        </w:rPr>
        <w:t>ПАО Сбербанк обратился в Арбитражный суд Липецкой обл. с заявлением о признании несостоятельным (банкротом) Должника.  Заявление принято к производству. Возбуждено дело №А36-9270/2022.</w:t>
      </w:r>
    </w:p>
    <w:p w14:paraId="788AB0BD" w14:textId="77777777" w:rsidR="0084683C" w:rsidRPr="005E0A50" w:rsidRDefault="0084683C" w:rsidP="0084683C">
      <w:pPr>
        <w:jc w:val="both"/>
        <w:rPr>
          <w:sz w:val="22"/>
          <w:szCs w:val="22"/>
        </w:rPr>
      </w:pPr>
      <w:r w:rsidRPr="005E0A50">
        <w:rPr>
          <w:sz w:val="22"/>
          <w:szCs w:val="22"/>
        </w:rPr>
        <w:t>ПАО Сбербанк обратился в Арбитражный суд Липецкой обл. с заявлением о признании несостоятельным (банкротом) Корчагиной Валентины Олеговны.  Заявление принято к производству. Возбуждено дело №А36-9568/2022</w:t>
      </w:r>
    </w:p>
    <w:p w14:paraId="7BAB4B53" w14:textId="77777777" w:rsidR="0084683C" w:rsidRPr="005E0A50" w:rsidRDefault="0084683C" w:rsidP="0084683C">
      <w:pPr>
        <w:jc w:val="both"/>
        <w:rPr>
          <w:sz w:val="22"/>
          <w:szCs w:val="22"/>
        </w:rPr>
      </w:pPr>
      <w:r w:rsidRPr="005E0A50">
        <w:rPr>
          <w:sz w:val="22"/>
          <w:szCs w:val="22"/>
        </w:rPr>
        <w:t>Цессионарий принимает на себя обязательства ПАО Сбербанк (при их наличии либо возникновении в будущем) по возмещению арбитражному(</w:t>
      </w:r>
      <w:proofErr w:type="spellStart"/>
      <w:r w:rsidRPr="005E0A50">
        <w:rPr>
          <w:sz w:val="22"/>
          <w:szCs w:val="22"/>
        </w:rPr>
        <w:t>ым</w:t>
      </w:r>
      <w:proofErr w:type="spellEnd"/>
      <w:r w:rsidRPr="005E0A50">
        <w:rPr>
          <w:sz w:val="22"/>
          <w:szCs w:val="22"/>
        </w:rPr>
        <w:t xml:space="preserve">) управляющему(им) затрат на проведение процедур банкротства лиц, права (требования) к которым уступаются.  </w:t>
      </w:r>
    </w:p>
    <w:p w14:paraId="7575BB57" w14:textId="77777777" w:rsidR="0084683C" w:rsidRPr="005E0A50" w:rsidRDefault="0084683C" w:rsidP="0084683C">
      <w:pPr>
        <w:jc w:val="both"/>
        <w:rPr>
          <w:sz w:val="22"/>
          <w:szCs w:val="22"/>
        </w:rPr>
      </w:pPr>
      <w:r w:rsidRPr="005E0A50">
        <w:rPr>
          <w:sz w:val="22"/>
          <w:szCs w:val="22"/>
        </w:rPr>
        <w:t xml:space="preserve">Корчагиной Валентиной Олеговной  погашена задолженность   по Договору № </w:t>
      </w:r>
      <w:hyperlink r:id="rId12" w:history="1">
        <w:r w:rsidRPr="005E0A50">
          <w:rPr>
            <w:sz w:val="22"/>
            <w:szCs w:val="22"/>
          </w:rPr>
          <w:t xml:space="preserve">2216/8593/0633/011/15 </w:t>
        </w:r>
      </w:hyperlink>
      <w:r w:rsidRPr="005E0A50">
        <w:rPr>
          <w:sz w:val="22"/>
          <w:szCs w:val="22"/>
        </w:rPr>
        <w:t>об открытии невозобновляемой кредитной линии (со свободным режимом выборки) от 12.11.2015 г. в размере 46 495,41 руб. (просроченная плата за обслуживание кредита - 2 556,84 руб., задолженность по процентам – 43 938,57 руб.). В силу ст. 365 ГК РФ к Корчагиной В.О. переходят права кредитора по этому обязательству в объеме удовлетворенного требования.</w:t>
      </w:r>
    </w:p>
    <w:p w14:paraId="40A0F31D" w14:textId="77777777" w:rsidR="0084683C" w:rsidRPr="005E0A50" w:rsidRDefault="0084683C" w:rsidP="0084683C">
      <w:pPr>
        <w:jc w:val="both"/>
        <w:rPr>
          <w:sz w:val="22"/>
          <w:szCs w:val="22"/>
        </w:rPr>
      </w:pPr>
      <w:r w:rsidRPr="005E0A50">
        <w:rPr>
          <w:sz w:val="22"/>
          <w:szCs w:val="22"/>
        </w:rPr>
        <w:t>Информация о судебных и иных процедурах, связанных с уступаемыми правами, подлежит актуализации в договоре уступки прав (требований) на дату его заключения.</w:t>
      </w:r>
    </w:p>
    <w:p w14:paraId="1D595CEE" w14:textId="5D5CD71B" w:rsidR="005C5196" w:rsidRPr="00163F34" w:rsidRDefault="005C5196" w:rsidP="00E4509D">
      <w:pPr>
        <w:ind w:firstLine="708"/>
        <w:jc w:val="both"/>
        <w:rPr>
          <w:rFonts w:eastAsia="Calibri"/>
          <w:sz w:val="22"/>
          <w:szCs w:val="22"/>
        </w:rPr>
      </w:pPr>
    </w:p>
    <w:p w14:paraId="37120F69" w14:textId="22AA0156" w:rsidR="00E5516D" w:rsidRPr="00163F34" w:rsidRDefault="00DA22D1" w:rsidP="00DA22D1">
      <w:pPr>
        <w:jc w:val="both"/>
        <w:rPr>
          <w:rFonts w:eastAsia="Calibri"/>
          <w:sz w:val="22"/>
          <w:szCs w:val="22"/>
        </w:rPr>
      </w:pPr>
      <w:r w:rsidRPr="00163F34">
        <w:rPr>
          <w:rFonts w:eastAsia="Calibri"/>
          <w:sz w:val="22"/>
          <w:szCs w:val="22"/>
        </w:rPr>
        <w:t xml:space="preserve">Состав </w:t>
      </w:r>
      <w:r w:rsidR="002C50FF" w:rsidRPr="00163F34">
        <w:rPr>
          <w:rFonts w:eastAsia="Calibri"/>
          <w:sz w:val="22"/>
          <w:szCs w:val="22"/>
        </w:rPr>
        <w:t xml:space="preserve">Имущества входящего в состав </w:t>
      </w:r>
      <w:r w:rsidRPr="00163F34">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3F34" w:rsidRDefault="00DA22D1" w:rsidP="00DA22D1">
      <w:pPr>
        <w:jc w:val="both"/>
        <w:rPr>
          <w:rFonts w:eastAsia="Calibri"/>
          <w:sz w:val="22"/>
          <w:szCs w:val="22"/>
        </w:rPr>
      </w:pPr>
    </w:p>
    <w:p w14:paraId="6855F7BA" w14:textId="7FAD3D1F" w:rsidR="00DA22D1" w:rsidRPr="00163F34" w:rsidRDefault="00DA22D1" w:rsidP="00DA22D1">
      <w:pPr>
        <w:jc w:val="both"/>
        <w:rPr>
          <w:rFonts w:eastAsia="Calibri"/>
          <w:sz w:val="22"/>
          <w:szCs w:val="22"/>
        </w:rPr>
      </w:pPr>
      <w:r w:rsidRPr="00163F34">
        <w:rPr>
          <w:rFonts w:eastAsia="Calibri"/>
          <w:sz w:val="22"/>
          <w:szCs w:val="22"/>
        </w:rPr>
        <w:t xml:space="preserve">Дополнительная информация об имуществе, </w:t>
      </w:r>
      <w:r w:rsidR="00764BEE" w:rsidRPr="00163F34">
        <w:rPr>
          <w:rFonts w:eastAsia="Calibri"/>
          <w:sz w:val="22"/>
          <w:szCs w:val="22"/>
        </w:rPr>
        <w:t xml:space="preserve">по </w:t>
      </w:r>
      <w:r w:rsidRPr="00163F34">
        <w:rPr>
          <w:rFonts w:eastAsia="Calibri"/>
          <w:sz w:val="22"/>
          <w:szCs w:val="22"/>
        </w:rPr>
        <w:t xml:space="preserve">участию в торгах, предоставляется организатором торгов по телефону 89154442205 или </w:t>
      </w:r>
      <w:proofErr w:type="spellStart"/>
      <w:r w:rsidRPr="00163F34">
        <w:rPr>
          <w:rFonts w:eastAsia="Calibri"/>
          <w:sz w:val="22"/>
          <w:szCs w:val="22"/>
        </w:rPr>
        <w:t>эл.почте</w:t>
      </w:r>
      <w:proofErr w:type="spellEnd"/>
      <w:r w:rsidRPr="00163F34">
        <w:rPr>
          <w:rFonts w:eastAsia="Calibri"/>
          <w:sz w:val="22"/>
          <w:szCs w:val="22"/>
        </w:rPr>
        <w:t xml:space="preserve"> sac@list.ru в срок приема заявок, в рабочие дни с 11:00 до 17:00.</w:t>
      </w:r>
    </w:p>
    <w:p w14:paraId="084EC84B" w14:textId="77777777" w:rsidR="00F65DA9" w:rsidRPr="00163F34" w:rsidRDefault="00F65DA9" w:rsidP="00F65DA9">
      <w:pPr>
        <w:autoSpaceDE/>
        <w:adjustRightInd/>
        <w:ind w:right="-57" w:firstLine="709"/>
        <w:contextualSpacing/>
        <w:jc w:val="both"/>
        <w:rPr>
          <w:sz w:val="22"/>
          <w:szCs w:val="22"/>
          <w:lang w:eastAsia="en-US"/>
        </w:rPr>
      </w:pPr>
    </w:p>
    <w:p w14:paraId="15821D29" w14:textId="0B6B5ED9" w:rsidR="008F6B0E" w:rsidRPr="00163F34" w:rsidRDefault="008F6B0E" w:rsidP="00E4509D">
      <w:pPr>
        <w:tabs>
          <w:tab w:val="left" w:pos="1134"/>
        </w:tabs>
        <w:autoSpaceDE/>
        <w:adjustRightInd/>
        <w:contextualSpacing/>
        <w:jc w:val="both"/>
        <w:rPr>
          <w:rFonts w:eastAsia="Calibri"/>
          <w:spacing w:val="-2"/>
          <w:sz w:val="22"/>
          <w:szCs w:val="22"/>
        </w:rPr>
      </w:pPr>
      <w:r w:rsidRPr="00163F34">
        <w:rPr>
          <w:rFonts w:eastAsia="Calibri"/>
          <w:b/>
          <w:bCs/>
          <w:spacing w:val="-2"/>
          <w:sz w:val="22"/>
          <w:szCs w:val="22"/>
        </w:rPr>
        <w:t>Начальн</w:t>
      </w:r>
      <w:r w:rsidR="00E4509D" w:rsidRPr="00163F34">
        <w:rPr>
          <w:rFonts w:eastAsia="Calibri"/>
          <w:b/>
          <w:bCs/>
          <w:spacing w:val="-2"/>
          <w:sz w:val="22"/>
          <w:szCs w:val="22"/>
        </w:rPr>
        <w:t>ая</w:t>
      </w:r>
      <w:r w:rsidRPr="00163F34">
        <w:rPr>
          <w:rFonts w:eastAsia="Calibri"/>
          <w:b/>
          <w:bCs/>
          <w:spacing w:val="-2"/>
          <w:sz w:val="22"/>
          <w:szCs w:val="22"/>
        </w:rPr>
        <w:t xml:space="preserve"> цен</w:t>
      </w:r>
      <w:r w:rsidR="00E4509D" w:rsidRPr="00163F34">
        <w:rPr>
          <w:rFonts w:eastAsia="Calibri"/>
          <w:b/>
          <w:bCs/>
          <w:spacing w:val="-2"/>
          <w:sz w:val="22"/>
          <w:szCs w:val="22"/>
        </w:rPr>
        <w:t>а</w:t>
      </w:r>
      <w:r w:rsidRPr="00163F34">
        <w:rPr>
          <w:rFonts w:eastAsia="Calibri"/>
          <w:b/>
          <w:bCs/>
          <w:spacing w:val="-2"/>
          <w:sz w:val="22"/>
          <w:szCs w:val="22"/>
        </w:rPr>
        <w:t xml:space="preserve"> </w:t>
      </w:r>
      <w:r w:rsidRPr="00163F34">
        <w:rPr>
          <w:rFonts w:eastAsia="Calibri"/>
          <w:b/>
          <w:bCs/>
          <w:sz w:val="22"/>
          <w:szCs w:val="22"/>
        </w:rPr>
        <w:t xml:space="preserve">продажи </w:t>
      </w:r>
      <w:r w:rsidR="00046514" w:rsidRPr="00163F34">
        <w:rPr>
          <w:rFonts w:eastAsia="Calibri"/>
          <w:b/>
          <w:bCs/>
          <w:sz w:val="22"/>
          <w:szCs w:val="22"/>
        </w:rPr>
        <w:t>лота №1</w:t>
      </w:r>
      <w:r w:rsidR="00E4509D" w:rsidRPr="00163F34">
        <w:rPr>
          <w:rFonts w:eastAsia="Calibri"/>
          <w:sz w:val="22"/>
          <w:szCs w:val="22"/>
        </w:rPr>
        <w:t xml:space="preserve">: </w:t>
      </w:r>
      <w:r w:rsidR="004F64B5" w:rsidRPr="004F64B5">
        <w:rPr>
          <w:rFonts w:eastAsia="Calibri"/>
          <w:sz w:val="22"/>
          <w:szCs w:val="22"/>
        </w:rPr>
        <w:t>4 860 984 (четыре миллиона восемьсот шестьдесят тысяч девятьсот восемьдесят четыре) рубля 29 копеек</w:t>
      </w:r>
      <w:r w:rsidR="00F65DA9" w:rsidRPr="004F64B5">
        <w:rPr>
          <w:rFonts w:eastAsia="Calibri"/>
          <w:spacing w:val="-2"/>
          <w:sz w:val="22"/>
          <w:szCs w:val="22"/>
        </w:rPr>
        <w:t>,</w:t>
      </w:r>
      <w:r w:rsidR="00F65DA9" w:rsidRPr="00163F34">
        <w:rPr>
          <w:rFonts w:eastAsia="Calibri"/>
          <w:spacing w:val="-2"/>
          <w:sz w:val="22"/>
          <w:szCs w:val="22"/>
        </w:rPr>
        <w:t xml:space="preserve"> НДС не облагается на основании пп.26 п.3 ст.149 Налогового кодекса РФ</w:t>
      </w:r>
    </w:p>
    <w:p w14:paraId="6EBD320C"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3BA55BAD" w14:textId="1DF02B56"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Шаг аукциона на понижение</w:t>
      </w:r>
      <w:r w:rsidR="00E4509D" w:rsidRPr="00163F34">
        <w:rPr>
          <w:rFonts w:eastAsia="Calibri"/>
          <w:sz w:val="22"/>
          <w:szCs w:val="22"/>
        </w:rPr>
        <w:t>:</w:t>
      </w:r>
      <w:r w:rsidRPr="00163F34">
        <w:rPr>
          <w:rFonts w:eastAsia="Calibri"/>
          <w:sz w:val="22"/>
          <w:szCs w:val="22"/>
        </w:rPr>
        <w:t xml:space="preserve"> </w:t>
      </w:r>
      <w:r w:rsidR="003968B9" w:rsidRPr="003968B9">
        <w:rPr>
          <w:sz w:val="22"/>
          <w:szCs w:val="22"/>
          <w:lang w:eastAsia="en-US"/>
        </w:rPr>
        <w:t>5 (пять) % от начальной цены продажи</w:t>
      </w:r>
      <w:r w:rsidRPr="00163F34">
        <w:rPr>
          <w:rFonts w:eastAsia="Calibri"/>
          <w:sz w:val="22"/>
          <w:szCs w:val="22"/>
        </w:rPr>
        <w:t>.</w:t>
      </w:r>
    </w:p>
    <w:p w14:paraId="0E60B996" w14:textId="77777777" w:rsidR="00E4509D" w:rsidRPr="00163F34" w:rsidRDefault="00E4509D" w:rsidP="00E4509D">
      <w:pPr>
        <w:tabs>
          <w:tab w:val="left" w:pos="1276"/>
        </w:tabs>
        <w:autoSpaceDE/>
        <w:adjustRightInd/>
        <w:ind w:right="-57"/>
        <w:contextualSpacing/>
        <w:jc w:val="both"/>
        <w:rPr>
          <w:rFonts w:eastAsia="Calibri"/>
          <w:sz w:val="22"/>
          <w:szCs w:val="22"/>
        </w:rPr>
      </w:pPr>
    </w:p>
    <w:p w14:paraId="215C548F" w14:textId="7E9EC9A6" w:rsidR="00365FD3"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Шаг аукциона по повышение</w:t>
      </w:r>
      <w:r w:rsidR="00E4509D" w:rsidRPr="00163F34">
        <w:rPr>
          <w:rFonts w:eastAsia="Calibri"/>
          <w:sz w:val="22"/>
          <w:szCs w:val="22"/>
        </w:rPr>
        <w:t>:</w:t>
      </w:r>
      <w:r w:rsidR="00F65DA9" w:rsidRPr="00163F34">
        <w:rPr>
          <w:rFonts w:eastAsia="Calibri"/>
          <w:sz w:val="22"/>
          <w:szCs w:val="22"/>
        </w:rPr>
        <w:t xml:space="preserve"> </w:t>
      </w:r>
      <w:r w:rsidR="00F96AF4">
        <w:rPr>
          <w:rFonts w:eastAsia="Calibri"/>
          <w:sz w:val="22"/>
          <w:szCs w:val="22"/>
        </w:rPr>
        <w:t>10</w:t>
      </w:r>
      <w:r w:rsidR="003968B9" w:rsidRPr="003968B9">
        <w:rPr>
          <w:rFonts w:eastAsia="Calibri"/>
          <w:sz w:val="22"/>
          <w:szCs w:val="22"/>
        </w:rPr>
        <w:t xml:space="preserve"> (</w:t>
      </w:r>
      <w:r w:rsidR="00F96AF4">
        <w:rPr>
          <w:rFonts w:eastAsia="Calibri"/>
          <w:sz w:val="22"/>
          <w:szCs w:val="22"/>
        </w:rPr>
        <w:t>деся</w:t>
      </w:r>
      <w:r w:rsidR="003968B9" w:rsidRPr="003968B9">
        <w:rPr>
          <w:rFonts w:eastAsia="Calibri"/>
          <w:sz w:val="22"/>
          <w:szCs w:val="22"/>
        </w:rPr>
        <w:t>ть) % от начальной цены продажи действующего периода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p>
    <w:p w14:paraId="3050767E" w14:textId="77777777" w:rsidR="003968B9" w:rsidRPr="00163F34" w:rsidRDefault="003968B9" w:rsidP="00E4509D">
      <w:pPr>
        <w:tabs>
          <w:tab w:val="left" w:pos="1276"/>
        </w:tabs>
        <w:autoSpaceDE/>
        <w:adjustRightInd/>
        <w:ind w:right="-57"/>
        <w:contextualSpacing/>
        <w:jc w:val="both"/>
        <w:rPr>
          <w:rFonts w:eastAsia="Calibri"/>
          <w:b/>
          <w:bCs/>
          <w:sz w:val="22"/>
          <w:szCs w:val="22"/>
        </w:rPr>
      </w:pPr>
    </w:p>
    <w:p w14:paraId="265029BA" w14:textId="504F47B6" w:rsidR="007103B0" w:rsidRPr="00163F34" w:rsidRDefault="00365FD3" w:rsidP="00E4509D">
      <w:pPr>
        <w:tabs>
          <w:tab w:val="left" w:pos="1276"/>
        </w:tabs>
        <w:autoSpaceDE/>
        <w:adjustRightInd/>
        <w:ind w:right="-57"/>
        <w:contextualSpacing/>
        <w:jc w:val="both"/>
        <w:rPr>
          <w:rFonts w:eastAsia="Calibri"/>
          <w:sz w:val="22"/>
          <w:szCs w:val="22"/>
        </w:rPr>
      </w:pPr>
      <w:bookmarkStart w:id="0" w:name="_Hlk122360910"/>
      <w:r w:rsidRPr="00163F34">
        <w:rPr>
          <w:rFonts w:eastAsia="Calibri"/>
          <w:b/>
          <w:bCs/>
          <w:sz w:val="22"/>
          <w:szCs w:val="22"/>
        </w:rPr>
        <w:t xml:space="preserve">Интервал между шагами аукциона: </w:t>
      </w:r>
      <w:r w:rsidRPr="00163F34">
        <w:rPr>
          <w:rFonts w:eastAsia="Calibri"/>
          <w:sz w:val="22"/>
          <w:szCs w:val="22"/>
        </w:rPr>
        <w:t xml:space="preserve">20 </w:t>
      </w:r>
      <w:r w:rsidR="00373D46" w:rsidRPr="00163F34">
        <w:rPr>
          <w:rFonts w:eastAsia="Calibri"/>
          <w:sz w:val="22"/>
          <w:szCs w:val="22"/>
        </w:rPr>
        <w:t xml:space="preserve">(двадцать) </w:t>
      </w:r>
      <w:r w:rsidRPr="00163F34">
        <w:rPr>
          <w:rFonts w:eastAsia="Calibri"/>
          <w:sz w:val="22"/>
          <w:szCs w:val="22"/>
        </w:rPr>
        <w:t>минут</w:t>
      </w:r>
      <w:bookmarkEnd w:id="0"/>
      <w:r w:rsidRPr="00163F34">
        <w:rPr>
          <w:rFonts w:eastAsia="Calibri"/>
          <w:sz w:val="22"/>
          <w:szCs w:val="22"/>
        </w:rPr>
        <w:t>.</w:t>
      </w:r>
    </w:p>
    <w:p w14:paraId="6788781F"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078AB3C7" w14:textId="2F62C8E5" w:rsidR="008F6B0E" w:rsidRPr="00163F34" w:rsidRDefault="008F6B0E" w:rsidP="00E4509D">
      <w:pPr>
        <w:tabs>
          <w:tab w:val="left" w:pos="1276"/>
        </w:tabs>
        <w:autoSpaceDE/>
        <w:adjustRightInd/>
        <w:ind w:right="-57"/>
        <w:contextualSpacing/>
        <w:jc w:val="both"/>
        <w:rPr>
          <w:rFonts w:eastAsia="Calibri"/>
          <w:sz w:val="22"/>
          <w:szCs w:val="22"/>
        </w:rPr>
      </w:pPr>
      <w:r w:rsidRPr="00163F34">
        <w:rPr>
          <w:rFonts w:eastAsia="Calibri"/>
          <w:b/>
          <w:bCs/>
          <w:sz w:val="22"/>
          <w:szCs w:val="22"/>
        </w:rPr>
        <w:t>Период снижения (перехода к следующему шагу аукциона)</w:t>
      </w:r>
      <w:r w:rsidR="00E4509D" w:rsidRPr="00163F34">
        <w:rPr>
          <w:rFonts w:eastAsia="Calibri"/>
          <w:sz w:val="22"/>
          <w:szCs w:val="22"/>
        </w:rPr>
        <w:t>:</w:t>
      </w:r>
      <w:r w:rsidRPr="00163F34">
        <w:rPr>
          <w:rFonts w:eastAsia="Calibri"/>
          <w:sz w:val="22"/>
          <w:szCs w:val="22"/>
        </w:rPr>
        <w:t xml:space="preserve"> </w:t>
      </w:r>
      <w:r w:rsidR="00F96AF4" w:rsidRPr="00AF4F32">
        <w:rPr>
          <w:rFonts w:eastAsia="Calibri"/>
          <w:sz w:val="22"/>
          <w:szCs w:val="22"/>
        </w:rPr>
        <w:t>60</w:t>
      </w:r>
      <w:r w:rsidR="00F96AF4" w:rsidRPr="00AF4F32">
        <w:rPr>
          <w:rFonts w:eastAsia="Calibri"/>
          <w:b/>
          <w:bCs/>
          <w:sz w:val="22"/>
          <w:szCs w:val="22"/>
        </w:rPr>
        <w:t xml:space="preserve"> </w:t>
      </w:r>
      <w:r w:rsidR="00F96AF4" w:rsidRPr="00F96AF4">
        <w:rPr>
          <w:rFonts w:eastAsia="Calibri"/>
          <w:sz w:val="22"/>
          <w:szCs w:val="22"/>
        </w:rPr>
        <w:t>(шестьдесят</w:t>
      </w:r>
      <w:r w:rsidR="00F96AF4" w:rsidRPr="00AF4F32">
        <w:rPr>
          <w:rFonts w:eastAsia="Calibri"/>
          <w:b/>
          <w:bCs/>
          <w:sz w:val="22"/>
          <w:szCs w:val="22"/>
        </w:rPr>
        <w:t xml:space="preserve">) </w:t>
      </w:r>
      <w:r w:rsidR="00F96AF4" w:rsidRPr="00AF4F32">
        <w:rPr>
          <w:rFonts w:eastAsia="Calibri"/>
          <w:sz w:val="22"/>
          <w:szCs w:val="22"/>
        </w:rPr>
        <w:t>минут</w:t>
      </w:r>
      <w:r w:rsidRPr="00163F34">
        <w:rPr>
          <w:rFonts w:eastAsia="Calibri"/>
          <w:sz w:val="22"/>
          <w:szCs w:val="22"/>
        </w:rPr>
        <w:t>.</w:t>
      </w:r>
    </w:p>
    <w:p w14:paraId="20C98C12" w14:textId="77777777" w:rsidR="00365FD3" w:rsidRPr="00163F34" w:rsidRDefault="00365FD3" w:rsidP="00E4509D">
      <w:pPr>
        <w:tabs>
          <w:tab w:val="left" w:pos="1276"/>
        </w:tabs>
        <w:autoSpaceDE/>
        <w:adjustRightInd/>
        <w:ind w:right="-57"/>
        <w:contextualSpacing/>
        <w:jc w:val="both"/>
        <w:rPr>
          <w:rFonts w:eastAsia="Calibri"/>
          <w:sz w:val="22"/>
          <w:szCs w:val="22"/>
        </w:rPr>
      </w:pPr>
    </w:p>
    <w:p w14:paraId="24E31CF7" w14:textId="32DEFC34" w:rsidR="007103B0" w:rsidRPr="00163F34" w:rsidRDefault="007103B0" w:rsidP="00E4509D">
      <w:pPr>
        <w:tabs>
          <w:tab w:val="left" w:pos="1276"/>
        </w:tabs>
        <w:autoSpaceDE/>
        <w:adjustRightInd/>
        <w:ind w:right="-57"/>
        <w:contextualSpacing/>
        <w:jc w:val="both"/>
        <w:rPr>
          <w:sz w:val="22"/>
          <w:szCs w:val="22"/>
          <w:lang w:eastAsia="en-US"/>
        </w:rPr>
      </w:pPr>
      <w:r w:rsidRPr="00163F34">
        <w:rPr>
          <w:rFonts w:eastAsia="Calibri"/>
          <w:b/>
          <w:bCs/>
          <w:sz w:val="22"/>
          <w:szCs w:val="22"/>
        </w:rPr>
        <w:t xml:space="preserve">Минимальная цена </w:t>
      </w:r>
      <w:r w:rsidR="008E055E" w:rsidRPr="00163F34">
        <w:rPr>
          <w:rFonts w:eastAsia="Calibri"/>
          <w:b/>
          <w:bCs/>
          <w:sz w:val="22"/>
          <w:szCs w:val="22"/>
        </w:rPr>
        <w:t>продажи Лота №1:</w:t>
      </w:r>
      <w:r w:rsidRPr="00163F34">
        <w:rPr>
          <w:rFonts w:eastAsia="Calibri"/>
          <w:sz w:val="22"/>
          <w:szCs w:val="22"/>
        </w:rPr>
        <w:t xml:space="preserve"> </w:t>
      </w:r>
      <w:r w:rsidR="00F96AF4" w:rsidRPr="00F96AF4">
        <w:rPr>
          <w:sz w:val="22"/>
          <w:szCs w:val="22"/>
        </w:rPr>
        <w:t xml:space="preserve">3 465 064 </w:t>
      </w:r>
      <w:r w:rsidR="00F96AF4" w:rsidRPr="00F96AF4">
        <w:rPr>
          <w:rFonts w:eastAsia="Calibri"/>
          <w:sz w:val="22"/>
          <w:szCs w:val="22"/>
        </w:rPr>
        <w:t>(три миллиона четыреста шестьдесят пять тысяч шестьдесят четыре) рубля 00 копеек.</w:t>
      </w:r>
    </w:p>
    <w:p w14:paraId="6AAD54FC" w14:textId="77777777" w:rsidR="007103B0" w:rsidRPr="00163F34" w:rsidRDefault="007103B0" w:rsidP="00E4509D">
      <w:pPr>
        <w:tabs>
          <w:tab w:val="left" w:pos="1276"/>
        </w:tabs>
        <w:autoSpaceDE/>
        <w:adjustRightInd/>
        <w:ind w:right="-57"/>
        <w:contextualSpacing/>
        <w:jc w:val="both"/>
        <w:rPr>
          <w:rFonts w:eastAsia="Calibri"/>
          <w:sz w:val="22"/>
          <w:szCs w:val="22"/>
        </w:rPr>
      </w:pPr>
    </w:p>
    <w:p w14:paraId="6F1F8B0B" w14:textId="466CDB72" w:rsidR="008F6B0E" w:rsidRPr="00163F34" w:rsidRDefault="008F6B0E" w:rsidP="00E4509D">
      <w:pPr>
        <w:tabs>
          <w:tab w:val="left" w:pos="1134"/>
        </w:tabs>
        <w:autoSpaceDE/>
        <w:adjustRightInd/>
        <w:ind w:right="-57"/>
        <w:contextualSpacing/>
        <w:jc w:val="both"/>
        <w:rPr>
          <w:rFonts w:eastAsia="Calibri"/>
          <w:sz w:val="22"/>
          <w:szCs w:val="22"/>
        </w:rPr>
      </w:pPr>
      <w:r w:rsidRPr="00163F34">
        <w:rPr>
          <w:rFonts w:eastAsia="Calibri"/>
          <w:b/>
          <w:bCs/>
          <w:sz w:val="22"/>
          <w:szCs w:val="22"/>
        </w:rPr>
        <w:t xml:space="preserve">Задаток </w:t>
      </w:r>
      <w:r w:rsidR="00046514" w:rsidRPr="00163F34">
        <w:rPr>
          <w:rFonts w:eastAsia="Calibri"/>
          <w:b/>
          <w:bCs/>
          <w:sz w:val="22"/>
          <w:szCs w:val="22"/>
        </w:rPr>
        <w:t>для</w:t>
      </w:r>
      <w:r w:rsidRPr="00163F34">
        <w:rPr>
          <w:rFonts w:eastAsia="Calibri"/>
          <w:b/>
          <w:bCs/>
          <w:sz w:val="22"/>
          <w:szCs w:val="22"/>
        </w:rPr>
        <w:t xml:space="preserve"> участи</w:t>
      </w:r>
      <w:r w:rsidR="00046514" w:rsidRPr="00163F34">
        <w:rPr>
          <w:rFonts w:eastAsia="Calibri"/>
          <w:b/>
          <w:bCs/>
          <w:sz w:val="22"/>
          <w:szCs w:val="22"/>
        </w:rPr>
        <w:t>я</w:t>
      </w:r>
      <w:r w:rsidRPr="00163F34">
        <w:rPr>
          <w:rFonts w:eastAsia="Calibri"/>
          <w:b/>
          <w:bCs/>
          <w:sz w:val="22"/>
          <w:szCs w:val="22"/>
        </w:rPr>
        <w:t xml:space="preserve"> в Торгах</w:t>
      </w:r>
      <w:r w:rsidR="00E4509D" w:rsidRPr="00163F34">
        <w:rPr>
          <w:rFonts w:eastAsia="Calibri"/>
          <w:b/>
          <w:bCs/>
          <w:sz w:val="22"/>
          <w:szCs w:val="22"/>
        </w:rPr>
        <w:t>:</w:t>
      </w:r>
      <w:r w:rsidRPr="00163F34">
        <w:rPr>
          <w:rFonts w:eastAsia="Calibri"/>
          <w:b/>
          <w:bCs/>
          <w:sz w:val="22"/>
          <w:szCs w:val="22"/>
        </w:rPr>
        <w:t xml:space="preserve"> </w:t>
      </w:r>
      <w:r w:rsidR="00F96AF4" w:rsidRPr="00F96AF4">
        <w:rPr>
          <w:rFonts w:eastAsia="Calibri"/>
          <w:bCs/>
          <w:sz w:val="22"/>
          <w:szCs w:val="22"/>
        </w:rPr>
        <w:t xml:space="preserve">490 000 </w:t>
      </w:r>
      <w:r w:rsidR="00F96AF4" w:rsidRPr="00F96AF4">
        <w:rPr>
          <w:bCs/>
          <w:sz w:val="22"/>
          <w:szCs w:val="22"/>
        </w:rPr>
        <w:t>(четыреста девяносто тысяч) рублей</w:t>
      </w:r>
      <w:r w:rsidR="00F96AF4">
        <w:rPr>
          <w:b/>
          <w:bCs/>
          <w:sz w:val="22"/>
          <w:szCs w:val="22"/>
        </w:rPr>
        <w:t xml:space="preserve"> </w:t>
      </w:r>
      <w:r w:rsidR="00F65DA9" w:rsidRPr="00163F34">
        <w:rPr>
          <w:sz w:val="22"/>
          <w:szCs w:val="22"/>
          <w:lang w:eastAsia="en-US"/>
        </w:rPr>
        <w:t>00 копеек</w:t>
      </w:r>
      <w:r w:rsidR="00115A1D" w:rsidRPr="00163F34">
        <w:rPr>
          <w:sz w:val="22"/>
          <w:szCs w:val="22"/>
          <w:lang w:eastAsia="en-US"/>
        </w:rPr>
        <w:t xml:space="preserve">, подлежит перечислению на р/с ООО «САЦ» (ИНН 7724590607) №40702810200010005321 в АКБ «Пересвет» </w:t>
      </w:r>
      <w:r w:rsidR="00115A1D" w:rsidRPr="00163F34">
        <w:rPr>
          <w:sz w:val="22"/>
          <w:szCs w:val="22"/>
          <w:lang w:eastAsia="en-US"/>
        </w:rPr>
        <w:lastRenderedPageBreak/>
        <w:t>ПАО, к/с 30101810145250000275, БИК 044525275</w:t>
      </w:r>
      <w:r w:rsidR="00115A1D" w:rsidRPr="00163F34">
        <w:t xml:space="preserve"> </w:t>
      </w:r>
      <w:r w:rsidR="00115A1D" w:rsidRPr="00163F34">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3F34">
        <w:rPr>
          <w:rFonts w:eastAsia="Calibri"/>
          <w:sz w:val="22"/>
          <w:szCs w:val="22"/>
        </w:rPr>
        <w:t xml:space="preserve"> (указать номер торгов на ЭТП)</w:t>
      </w:r>
      <w:r w:rsidR="00115A1D" w:rsidRPr="00163F34">
        <w:rPr>
          <w:rFonts w:eastAsia="Calibri"/>
          <w:sz w:val="22"/>
          <w:szCs w:val="22"/>
        </w:rPr>
        <w:t xml:space="preserve"> по продаже имущества </w:t>
      </w:r>
      <w:r w:rsidR="00046514" w:rsidRPr="00163F34">
        <w:rPr>
          <w:rFonts w:eastAsia="Calibri"/>
          <w:sz w:val="22"/>
          <w:szCs w:val="22"/>
        </w:rPr>
        <w:t>ПАО Сбербанк</w:t>
      </w:r>
      <w:r w:rsidR="00115A1D" w:rsidRPr="00163F34">
        <w:rPr>
          <w:rFonts w:eastAsia="Calibri"/>
          <w:sz w:val="22"/>
          <w:szCs w:val="22"/>
        </w:rPr>
        <w:t xml:space="preserve"> за лот №</w:t>
      </w:r>
      <w:r w:rsidR="00046514" w:rsidRPr="00163F34">
        <w:rPr>
          <w:rFonts w:eastAsia="Calibri"/>
          <w:sz w:val="22"/>
          <w:szCs w:val="22"/>
        </w:rPr>
        <w:t>1</w:t>
      </w:r>
      <w:r w:rsidR="00115A1D" w:rsidRPr="00163F34">
        <w:rPr>
          <w:rFonts w:eastAsia="Calibri"/>
          <w:sz w:val="22"/>
          <w:szCs w:val="22"/>
        </w:rPr>
        <w:t>, без НДС». Задатки возвращаются всем участникам торгов, за исключением победителя, в течение 5 раб</w:t>
      </w:r>
      <w:r w:rsidR="00046514" w:rsidRPr="00163F34">
        <w:rPr>
          <w:rFonts w:eastAsia="Calibri"/>
          <w:sz w:val="22"/>
          <w:szCs w:val="22"/>
        </w:rPr>
        <w:t>очих</w:t>
      </w:r>
      <w:r w:rsidR="00115A1D" w:rsidRPr="00163F34">
        <w:rPr>
          <w:rFonts w:eastAsia="Calibri"/>
          <w:sz w:val="22"/>
          <w:szCs w:val="22"/>
        </w:rPr>
        <w:t xml:space="preserve"> дней со дня подведения итогов торгов.</w:t>
      </w:r>
    </w:p>
    <w:p w14:paraId="582EAA5B" w14:textId="77777777" w:rsidR="00E4509D" w:rsidRPr="00163F34" w:rsidRDefault="00E4509D" w:rsidP="00E4509D">
      <w:pPr>
        <w:tabs>
          <w:tab w:val="left" w:pos="1134"/>
        </w:tabs>
        <w:autoSpaceDE/>
        <w:adjustRightInd/>
        <w:ind w:right="-57"/>
        <w:contextualSpacing/>
        <w:jc w:val="both"/>
        <w:rPr>
          <w:rFonts w:eastAsia="Calibri"/>
          <w:sz w:val="22"/>
          <w:szCs w:val="22"/>
        </w:rPr>
      </w:pPr>
    </w:p>
    <w:p w14:paraId="197CEB35" w14:textId="69C1D50D" w:rsidR="00E4509D" w:rsidRPr="00163F34" w:rsidRDefault="00E4509D" w:rsidP="00E4509D">
      <w:pPr>
        <w:tabs>
          <w:tab w:val="left" w:pos="1134"/>
        </w:tabs>
        <w:autoSpaceDE/>
        <w:adjustRightInd/>
        <w:ind w:right="-57"/>
        <w:contextualSpacing/>
        <w:jc w:val="both"/>
        <w:rPr>
          <w:sz w:val="22"/>
          <w:szCs w:val="22"/>
          <w:lang w:eastAsia="en-US"/>
        </w:rPr>
      </w:pPr>
      <w:r w:rsidRPr="00163F34">
        <w:rPr>
          <w:rFonts w:eastAsia="Calibri"/>
          <w:b/>
          <w:bCs/>
          <w:sz w:val="22"/>
          <w:szCs w:val="22"/>
        </w:rPr>
        <w:t>Прием заявок на участие в торгах</w:t>
      </w:r>
      <w:r w:rsidRPr="00163F34">
        <w:rPr>
          <w:rFonts w:eastAsia="Calibri"/>
          <w:sz w:val="22"/>
          <w:szCs w:val="22"/>
        </w:rPr>
        <w:t xml:space="preserve"> с 1</w:t>
      </w:r>
      <w:r w:rsidR="00B22A5B" w:rsidRPr="00163F34">
        <w:rPr>
          <w:rFonts w:eastAsia="Calibri"/>
          <w:sz w:val="22"/>
          <w:szCs w:val="22"/>
        </w:rPr>
        <w:t>0</w:t>
      </w:r>
      <w:r w:rsidRPr="00163F34">
        <w:rPr>
          <w:rFonts w:eastAsia="Calibri"/>
          <w:sz w:val="22"/>
          <w:szCs w:val="22"/>
        </w:rPr>
        <w:t xml:space="preserve">:00 </w:t>
      </w:r>
      <w:r w:rsidR="001A02C8">
        <w:rPr>
          <w:rFonts w:eastAsia="Calibri"/>
          <w:sz w:val="22"/>
          <w:szCs w:val="22"/>
        </w:rPr>
        <w:t>10</w:t>
      </w:r>
      <w:r w:rsidR="003968B9">
        <w:rPr>
          <w:rFonts w:eastAsia="Calibri"/>
          <w:sz w:val="22"/>
          <w:szCs w:val="22"/>
        </w:rPr>
        <w:t>.</w:t>
      </w:r>
      <w:r w:rsidR="001A02C8">
        <w:rPr>
          <w:rFonts w:eastAsia="Calibri"/>
          <w:sz w:val="22"/>
          <w:szCs w:val="22"/>
        </w:rPr>
        <w:t>0</w:t>
      </w:r>
      <w:r w:rsidR="003968B9">
        <w:rPr>
          <w:rFonts w:eastAsia="Calibri"/>
          <w:sz w:val="22"/>
          <w:szCs w:val="22"/>
        </w:rPr>
        <w:t>1</w:t>
      </w:r>
      <w:r w:rsidRPr="00163F34">
        <w:rPr>
          <w:rFonts w:eastAsia="Calibri"/>
          <w:sz w:val="22"/>
          <w:szCs w:val="22"/>
        </w:rPr>
        <w:t>.202</w:t>
      </w:r>
      <w:r w:rsidR="001A02C8">
        <w:rPr>
          <w:rFonts w:eastAsia="Calibri"/>
          <w:sz w:val="22"/>
          <w:szCs w:val="22"/>
        </w:rPr>
        <w:t>3</w:t>
      </w:r>
      <w:r w:rsidRPr="00163F34">
        <w:rPr>
          <w:rFonts w:eastAsia="Calibri"/>
          <w:sz w:val="22"/>
          <w:szCs w:val="22"/>
        </w:rPr>
        <w:t xml:space="preserve"> до 1</w:t>
      </w:r>
      <w:r w:rsidR="00B22A5B" w:rsidRPr="00163F34">
        <w:rPr>
          <w:rFonts w:eastAsia="Calibri"/>
          <w:sz w:val="22"/>
          <w:szCs w:val="22"/>
        </w:rPr>
        <w:t>8</w:t>
      </w:r>
      <w:r w:rsidRPr="00163F34">
        <w:rPr>
          <w:rFonts w:eastAsia="Calibri"/>
          <w:sz w:val="22"/>
          <w:szCs w:val="22"/>
        </w:rPr>
        <w:t xml:space="preserve">:00 </w:t>
      </w:r>
      <w:r w:rsidR="001A02C8">
        <w:rPr>
          <w:rFonts w:eastAsia="Calibri"/>
          <w:sz w:val="22"/>
          <w:szCs w:val="22"/>
        </w:rPr>
        <w:t>02</w:t>
      </w:r>
      <w:r w:rsidR="003968B9">
        <w:rPr>
          <w:rFonts w:eastAsia="Calibri"/>
          <w:sz w:val="22"/>
          <w:szCs w:val="22"/>
        </w:rPr>
        <w:t>.0</w:t>
      </w:r>
      <w:r w:rsidR="001A02C8">
        <w:rPr>
          <w:rFonts w:eastAsia="Calibri"/>
          <w:sz w:val="22"/>
          <w:szCs w:val="22"/>
        </w:rPr>
        <w:t>2</w:t>
      </w:r>
      <w:r w:rsidR="003968B9">
        <w:rPr>
          <w:rFonts w:eastAsia="Calibri"/>
          <w:sz w:val="22"/>
          <w:szCs w:val="22"/>
        </w:rPr>
        <w:t>.2023</w:t>
      </w:r>
      <w:r w:rsidR="007103B0" w:rsidRPr="00163F34">
        <w:rPr>
          <w:rFonts w:eastAsia="Calibri"/>
          <w:sz w:val="22"/>
          <w:szCs w:val="22"/>
        </w:rPr>
        <w:t>, здесь и далее время московское</w:t>
      </w:r>
      <w:r w:rsidR="007103B0" w:rsidRPr="00163F34">
        <w:rPr>
          <w:sz w:val="22"/>
          <w:szCs w:val="22"/>
          <w:lang w:eastAsia="en-US"/>
        </w:rPr>
        <w:t>.</w:t>
      </w:r>
    </w:p>
    <w:p w14:paraId="168DAC56" w14:textId="77777777" w:rsidR="00E4509D" w:rsidRPr="00163F34" w:rsidRDefault="00E4509D" w:rsidP="00E4509D">
      <w:pPr>
        <w:tabs>
          <w:tab w:val="left" w:pos="1134"/>
        </w:tabs>
        <w:autoSpaceDE/>
        <w:adjustRightInd/>
        <w:ind w:right="-57"/>
        <w:contextualSpacing/>
        <w:jc w:val="both"/>
        <w:rPr>
          <w:sz w:val="22"/>
          <w:szCs w:val="22"/>
          <w:lang w:eastAsia="en-US"/>
        </w:rPr>
      </w:pPr>
    </w:p>
    <w:p w14:paraId="1E4B8EA8" w14:textId="1CFD341A" w:rsidR="008F6B0E" w:rsidRPr="00163F34" w:rsidRDefault="00E4509D" w:rsidP="00E4509D">
      <w:pPr>
        <w:tabs>
          <w:tab w:val="left" w:pos="1134"/>
        </w:tabs>
        <w:autoSpaceDE/>
        <w:adjustRightInd/>
        <w:ind w:right="-57"/>
        <w:contextualSpacing/>
        <w:jc w:val="both"/>
        <w:rPr>
          <w:rFonts w:eastAsia="Calibri"/>
          <w:sz w:val="22"/>
          <w:szCs w:val="22"/>
        </w:rPr>
      </w:pPr>
      <w:r w:rsidRPr="00163F34">
        <w:rPr>
          <w:b/>
          <w:bCs/>
          <w:sz w:val="22"/>
          <w:szCs w:val="22"/>
          <w:lang w:eastAsia="en-US"/>
        </w:rPr>
        <w:t xml:space="preserve">Начало </w:t>
      </w:r>
      <w:r w:rsidR="007103B0" w:rsidRPr="00163F34">
        <w:rPr>
          <w:b/>
          <w:bCs/>
          <w:sz w:val="22"/>
          <w:szCs w:val="22"/>
          <w:lang w:eastAsia="en-US"/>
        </w:rPr>
        <w:t xml:space="preserve">проведения </w:t>
      </w:r>
      <w:r w:rsidRPr="00163F34">
        <w:rPr>
          <w:b/>
          <w:bCs/>
          <w:sz w:val="22"/>
          <w:szCs w:val="22"/>
          <w:lang w:eastAsia="en-US"/>
        </w:rPr>
        <w:t>торгов</w:t>
      </w:r>
      <w:r w:rsidRPr="00163F34">
        <w:rPr>
          <w:sz w:val="22"/>
          <w:szCs w:val="22"/>
          <w:lang w:eastAsia="en-US"/>
        </w:rPr>
        <w:t xml:space="preserve"> </w:t>
      </w:r>
      <w:r w:rsidR="00CD5604" w:rsidRPr="00163F34">
        <w:rPr>
          <w:sz w:val="22"/>
          <w:szCs w:val="22"/>
          <w:lang w:eastAsia="en-US"/>
        </w:rPr>
        <w:t>1</w:t>
      </w:r>
      <w:r w:rsidR="00F96AF4">
        <w:rPr>
          <w:sz w:val="22"/>
          <w:szCs w:val="22"/>
          <w:lang w:eastAsia="en-US"/>
        </w:rPr>
        <w:t>0</w:t>
      </w:r>
      <w:r w:rsidRPr="00163F34">
        <w:rPr>
          <w:sz w:val="22"/>
          <w:szCs w:val="22"/>
          <w:lang w:eastAsia="en-US"/>
        </w:rPr>
        <w:t>:00</w:t>
      </w:r>
      <w:r w:rsidR="007103B0" w:rsidRPr="00163F34">
        <w:rPr>
          <w:sz w:val="22"/>
          <w:szCs w:val="22"/>
          <w:lang w:eastAsia="en-US"/>
        </w:rPr>
        <w:t xml:space="preserve"> </w:t>
      </w:r>
      <w:r w:rsidR="001A02C8">
        <w:rPr>
          <w:sz w:val="22"/>
          <w:szCs w:val="22"/>
          <w:lang w:eastAsia="en-US"/>
        </w:rPr>
        <w:t>14</w:t>
      </w:r>
      <w:r w:rsidR="003968B9">
        <w:rPr>
          <w:sz w:val="22"/>
          <w:szCs w:val="22"/>
          <w:lang w:eastAsia="en-US"/>
        </w:rPr>
        <w:t>.0</w:t>
      </w:r>
      <w:r w:rsidR="00F96AF4">
        <w:rPr>
          <w:sz w:val="22"/>
          <w:szCs w:val="22"/>
          <w:lang w:eastAsia="en-US"/>
        </w:rPr>
        <w:t>2</w:t>
      </w:r>
      <w:r w:rsidR="007103B0" w:rsidRPr="00163F34">
        <w:rPr>
          <w:sz w:val="22"/>
          <w:szCs w:val="22"/>
          <w:lang w:eastAsia="en-US"/>
        </w:rPr>
        <w:t>.202</w:t>
      </w:r>
      <w:r w:rsidR="003968B9">
        <w:rPr>
          <w:sz w:val="22"/>
          <w:szCs w:val="22"/>
          <w:lang w:eastAsia="en-US"/>
        </w:rPr>
        <w:t>3</w:t>
      </w:r>
      <w:r w:rsidR="007103B0" w:rsidRPr="00163F34">
        <w:rPr>
          <w:rFonts w:eastAsia="Calibri"/>
          <w:sz w:val="22"/>
          <w:szCs w:val="22"/>
        </w:rPr>
        <w:t xml:space="preserve">, </w:t>
      </w:r>
      <w:r w:rsidR="00046514" w:rsidRPr="00163F34">
        <w:rPr>
          <w:rFonts w:eastAsia="Calibri"/>
          <w:sz w:val="22"/>
          <w:szCs w:val="22"/>
        </w:rPr>
        <w:t>подведение результатов</w:t>
      </w:r>
      <w:r w:rsidR="007103B0" w:rsidRPr="00163F34">
        <w:rPr>
          <w:rFonts w:eastAsia="Calibri"/>
          <w:sz w:val="22"/>
          <w:szCs w:val="22"/>
        </w:rPr>
        <w:t xml:space="preserve"> торгов 1</w:t>
      </w:r>
      <w:r w:rsidR="009730DD">
        <w:rPr>
          <w:rFonts w:eastAsia="Calibri"/>
          <w:sz w:val="22"/>
          <w:szCs w:val="22"/>
        </w:rPr>
        <w:t>0</w:t>
      </w:r>
      <w:r w:rsidR="00FB4E42">
        <w:rPr>
          <w:rFonts w:eastAsia="Calibri"/>
          <w:sz w:val="22"/>
          <w:szCs w:val="22"/>
        </w:rPr>
        <w:t>:</w:t>
      </w:r>
      <w:r w:rsidR="007103B0" w:rsidRPr="00163F34">
        <w:rPr>
          <w:rFonts w:eastAsia="Calibri"/>
          <w:sz w:val="22"/>
          <w:szCs w:val="22"/>
        </w:rPr>
        <w:t xml:space="preserve">00 </w:t>
      </w:r>
      <w:r w:rsidR="001A02C8">
        <w:rPr>
          <w:rFonts w:eastAsia="Calibri"/>
          <w:sz w:val="22"/>
          <w:szCs w:val="22"/>
        </w:rPr>
        <w:t>15</w:t>
      </w:r>
      <w:r w:rsidR="003968B9">
        <w:rPr>
          <w:rFonts w:eastAsia="Calibri"/>
          <w:sz w:val="22"/>
          <w:szCs w:val="22"/>
        </w:rPr>
        <w:t>.0</w:t>
      </w:r>
      <w:r w:rsidR="00F96AF4">
        <w:rPr>
          <w:rFonts w:eastAsia="Calibri"/>
          <w:sz w:val="22"/>
          <w:szCs w:val="22"/>
        </w:rPr>
        <w:t>2</w:t>
      </w:r>
      <w:r w:rsidR="003968B9">
        <w:rPr>
          <w:rFonts w:eastAsia="Calibri"/>
          <w:sz w:val="22"/>
          <w:szCs w:val="22"/>
        </w:rPr>
        <w:t>.2023</w:t>
      </w:r>
      <w:r w:rsidR="007103B0" w:rsidRPr="00163F34">
        <w:rPr>
          <w:rFonts w:eastAsia="Calibri"/>
          <w:sz w:val="22"/>
          <w:szCs w:val="22"/>
        </w:rPr>
        <w:t>, на ЭТП.</w:t>
      </w:r>
    </w:p>
    <w:p w14:paraId="38210CA5" w14:textId="6FF7C742" w:rsidR="00046514" w:rsidRPr="00163F34"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3F34" w:rsidRDefault="00046514" w:rsidP="00E4509D">
      <w:pPr>
        <w:tabs>
          <w:tab w:val="left" w:pos="1134"/>
        </w:tabs>
        <w:autoSpaceDE/>
        <w:adjustRightInd/>
        <w:ind w:right="-57"/>
        <w:contextualSpacing/>
        <w:jc w:val="both"/>
        <w:rPr>
          <w:rFonts w:eastAsia="Calibri"/>
          <w:b/>
          <w:bCs/>
          <w:sz w:val="22"/>
          <w:szCs w:val="22"/>
        </w:rPr>
      </w:pPr>
      <w:r w:rsidRPr="00163F34">
        <w:rPr>
          <w:rFonts w:eastAsia="Calibri"/>
          <w:b/>
          <w:bCs/>
          <w:sz w:val="22"/>
          <w:szCs w:val="22"/>
        </w:rPr>
        <w:t>Порядок представления заявок на участие в торгах:</w:t>
      </w:r>
    </w:p>
    <w:p w14:paraId="6DB75C6C" w14:textId="1C163A4B" w:rsidR="009730DD" w:rsidRPr="00197FE3" w:rsidRDefault="009730DD" w:rsidP="009730DD">
      <w:pPr>
        <w:autoSpaceDE/>
        <w:adjustRightInd/>
        <w:contextualSpacing/>
        <w:jc w:val="both"/>
        <w:rPr>
          <w:rFonts w:eastAsia="Calibri"/>
          <w:sz w:val="22"/>
          <w:szCs w:val="22"/>
        </w:rPr>
      </w:pPr>
      <w:r w:rsidRPr="00163F34">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13" w:history="1">
        <w:r w:rsidRPr="00163F34">
          <w:rPr>
            <w:rStyle w:val="ac"/>
            <w:rFonts w:eastAsia="Calibri"/>
            <w:sz w:val="22"/>
            <w:szCs w:val="22"/>
          </w:rPr>
          <w:t>http://com.ru-trade24.ru/</w:t>
        </w:r>
      </w:hyperlink>
      <w:r w:rsidRPr="00163F34">
        <w:rPr>
          <w:rFonts w:eastAsia="Calibri"/>
          <w:sz w:val="22"/>
          <w:szCs w:val="22"/>
        </w:rPr>
        <w:t xml:space="preserve"> и</w:t>
      </w:r>
      <w:r w:rsidRPr="00167B06">
        <w:rPr>
          <w:rFonts w:eastAsia="Calibri"/>
          <w:sz w:val="22"/>
          <w:szCs w:val="22"/>
        </w:rPr>
        <w:t xml:space="preserve">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 Заявка и прилагаемые к ней документы должны быть подписаны квалифицированной электронной подписью заявителя.</w:t>
      </w:r>
    </w:p>
    <w:p w14:paraId="787171D1" w14:textId="24EED871" w:rsidR="00046514" w:rsidRPr="00167B06" w:rsidRDefault="00046514" w:rsidP="00E4509D">
      <w:pPr>
        <w:tabs>
          <w:tab w:val="left" w:pos="1134"/>
        </w:tabs>
        <w:autoSpaceDE/>
        <w:adjustRightInd/>
        <w:ind w:right="-57"/>
        <w:contextualSpacing/>
        <w:jc w:val="both"/>
        <w:rPr>
          <w:rFonts w:eastAsia="Calibri"/>
          <w:sz w:val="22"/>
          <w:szCs w:val="22"/>
        </w:rPr>
      </w:pP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4470EC4A" w14:textId="235DDBF0" w:rsidR="00DF7BB0" w:rsidRDefault="009730DD" w:rsidP="008E055E">
      <w:pPr>
        <w:tabs>
          <w:tab w:val="left" w:pos="993"/>
        </w:tabs>
        <w:autoSpaceDE/>
        <w:adjustRightInd/>
        <w:contextualSpacing/>
        <w:jc w:val="both"/>
        <w:rPr>
          <w:rFonts w:eastAsia="Calibri"/>
          <w:sz w:val="22"/>
          <w:szCs w:val="22"/>
        </w:rPr>
      </w:pPr>
      <w:r w:rsidRPr="00E206D2">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Pr="009730DD">
        <w:rPr>
          <w:rFonts w:eastAsia="Calibri"/>
          <w:sz w:val="22"/>
          <w:szCs w:val="22"/>
        </w:rPr>
        <w:t xml:space="preserve"> </w:t>
      </w:r>
      <w:r w:rsidRPr="00E206D2">
        <w:rPr>
          <w:rFonts w:eastAsia="Calibri"/>
          <w:sz w:val="22"/>
          <w:szCs w:val="22"/>
        </w:rPr>
        <w:t>ознакомились с Документацией;</w:t>
      </w:r>
      <w:r w:rsidRPr="009730DD">
        <w:rPr>
          <w:rFonts w:eastAsia="Calibri"/>
          <w:sz w:val="22"/>
          <w:szCs w:val="22"/>
        </w:rPr>
        <w:t xml:space="preserve"> </w:t>
      </w:r>
      <w:r w:rsidRPr="00E206D2">
        <w:rPr>
          <w:rFonts w:eastAsia="Calibri"/>
          <w:sz w:val="22"/>
          <w:szCs w:val="22"/>
        </w:rPr>
        <w:t>предоставили весь необходимый пакет документов для участия в Торгах;</w:t>
      </w:r>
      <w:r w:rsidRPr="009730DD">
        <w:rPr>
          <w:rFonts w:eastAsia="Calibri"/>
          <w:sz w:val="22"/>
          <w:szCs w:val="22"/>
        </w:rPr>
        <w:t xml:space="preserve"> </w:t>
      </w:r>
      <w:r w:rsidRPr="00E206D2">
        <w:rPr>
          <w:rFonts w:eastAsia="Calibri"/>
          <w:sz w:val="22"/>
          <w:szCs w:val="22"/>
        </w:rPr>
        <w:t>внесли предусмотренную информационным сообщением сумму задатка;</w:t>
      </w:r>
      <w:r w:rsidRPr="009730DD">
        <w:rPr>
          <w:rFonts w:eastAsia="Calibri"/>
          <w:sz w:val="22"/>
          <w:szCs w:val="22"/>
        </w:rPr>
        <w:t xml:space="preserve"> </w:t>
      </w:r>
      <w:r w:rsidRPr="00E206D2">
        <w:rPr>
          <w:rFonts w:eastAsia="Calibri"/>
          <w:sz w:val="22"/>
          <w:szCs w:val="22"/>
        </w:rPr>
        <w:t>имеют правомочие на заключение договора уступки прав (требований);</w:t>
      </w:r>
      <w:r w:rsidRPr="009730DD">
        <w:rPr>
          <w:rFonts w:eastAsia="Calibri"/>
          <w:sz w:val="22"/>
          <w:szCs w:val="22"/>
        </w:rPr>
        <w:t xml:space="preserve"> </w:t>
      </w:r>
      <w:r w:rsidRPr="00E206D2">
        <w:rPr>
          <w:rFonts w:eastAsia="Calibri"/>
          <w:sz w:val="22"/>
          <w:szCs w:val="22"/>
        </w:rPr>
        <w:t>не находятся в процессе реорганизации или ликвидации, или банкротства;</w:t>
      </w:r>
      <w:r w:rsidRPr="009730DD">
        <w:rPr>
          <w:rFonts w:eastAsia="Calibri"/>
          <w:sz w:val="22"/>
          <w:szCs w:val="22"/>
        </w:rPr>
        <w:t xml:space="preserve"> </w:t>
      </w:r>
      <w:r w:rsidRPr="00E206D2">
        <w:rPr>
          <w:rFonts w:eastAsia="Calibri"/>
          <w:sz w:val="22"/>
          <w:szCs w:val="22"/>
        </w:rPr>
        <w:t xml:space="preserve">не являются юридическим лицом, на </w:t>
      </w:r>
      <w:r w:rsidRPr="009730DD">
        <w:rPr>
          <w:rFonts w:eastAsia="Calibri"/>
          <w:sz w:val="22"/>
          <w:szCs w:val="22"/>
        </w:rPr>
        <w:t>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Заемщиком. Перечень документов, предоставляемый претендентом к заявке на участие в торгах: Физическое лицо или индивидуальный предприниматель:</w:t>
      </w:r>
      <w:r w:rsidRPr="009730DD">
        <w:rPr>
          <w:rFonts w:eastAsia="Calibri"/>
          <w:sz w:val="22"/>
          <w:szCs w:val="22"/>
        </w:rPr>
        <w:tab/>
        <w:t>Документ, удостоверяющий личность и подтверждающий место жительства; Свидетельство или лист записи о присвоении ОГРНИП, выписка из ЕГРИП (для индивидуальных предпринимателей); Согласие на обработку персональных данных; Письменное заявление (в свободной форме) о том, что он действует не в интересах ИП Корчагина Сергея Олеговича (ИНН 480206582467).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ИП Корчагина Сергея Олеговича (ИНН 480206582467). Перечень документов не является исчерпывающим.</w:t>
      </w:r>
    </w:p>
    <w:p w14:paraId="6EA923A3" w14:textId="77777777" w:rsidR="0084683C" w:rsidRPr="005E0A50" w:rsidRDefault="0084683C" w:rsidP="0084683C">
      <w:pPr>
        <w:jc w:val="both"/>
        <w:rPr>
          <w:rFonts w:eastAsia="Calibri"/>
          <w:sz w:val="22"/>
          <w:szCs w:val="22"/>
        </w:rPr>
      </w:pPr>
      <w:r w:rsidRPr="005E0A50">
        <w:rPr>
          <w:rFonts w:eastAsia="Calibri"/>
          <w:sz w:val="22"/>
          <w:szCs w:val="22"/>
        </w:rPr>
        <w:t xml:space="preserve">Если Объектом торгов являются права (требования) по кредитам граждан, к участию в аукционе в соответствии с положениями Федерального закона от 03.07.2016 № 230-ФЗ допускаются только кредитные организации и лица, осуществляющие деятельность по возврату просроченной задолженности в качестве основного вида деятельности, включенные в государственный реестр. </w:t>
      </w:r>
    </w:p>
    <w:p w14:paraId="7046BD0E" w14:textId="77777777" w:rsidR="009730DD" w:rsidRPr="00167B06" w:rsidRDefault="009730DD"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3F34" w:rsidRDefault="00DF7BB0" w:rsidP="00A26EB4">
      <w:pPr>
        <w:tabs>
          <w:tab w:val="left" w:pos="1276"/>
        </w:tabs>
        <w:jc w:val="both"/>
      </w:pPr>
      <w:r w:rsidRPr="00167B06">
        <w:rPr>
          <w:rFonts w:eastAsia="Calibri"/>
          <w:b/>
          <w:bCs/>
          <w:sz w:val="22"/>
          <w:szCs w:val="22"/>
        </w:rPr>
        <w:t xml:space="preserve">Порядок и срок </w:t>
      </w:r>
      <w:r w:rsidRPr="00163F34">
        <w:rPr>
          <w:rFonts w:eastAsia="Calibri"/>
          <w:b/>
          <w:bCs/>
          <w:sz w:val="22"/>
          <w:szCs w:val="22"/>
        </w:rPr>
        <w:t>заключения договора купли-продажи (цессии) имущества</w:t>
      </w:r>
      <w:r w:rsidRPr="00163F34">
        <w:rPr>
          <w:rFonts w:eastAsia="Calibri"/>
          <w:sz w:val="22"/>
          <w:szCs w:val="22"/>
        </w:rPr>
        <w:t>:</w:t>
      </w:r>
      <w:r w:rsidR="00A26EB4" w:rsidRPr="00163F34">
        <w:t xml:space="preserve"> </w:t>
      </w:r>
    </w:p>
    <w:p w14:paraId="0328CDA6" w14:textId="2972E04D" w:rsidR="00E23106" w:rsidRPr="00365B7A" w:rsidRDefault="00E23106" w:rsidP="00E23106">
      <w:pPr>
        <w:tabs>
          <w:tab w:val="left" w:pos="993"/>
        </w:tabs>
        <w:autoSpaceDE/>
        <w:adjustRightInd/>
        <w:contextualSpacing/>
        <w:jc w:val="both"/>
        <w:rPr>
          <w:rFonts w:eastAsia="Calibri"/>
          <w:sz w:val="22"/>
          <w:szCs w:val="22"/>
        </w:rPr>
      </w:pPr>
      <w:r w:rsidRPr="00E23106">
        <w:rPr>
          <w:rFonts w:eastAsia="Calibri"/>
          <w:sz w:val="22"/>
          <w:szCs w:val="22"/>
        </w:rPr>
        <w:lastRenderedPageBreak/>
        <w:t xml:space="preserve">Договор уступки прав (требований) по результатам торгов заключается победителем торгов с ПАО Сбербанк в течение </w:t>
      </w:r>
      <w:r w:rsidRPr="009E7112">
        <w:rPr>
          <w:rFonts w:eastAsia="Calibri"/>
          <w:sz w:val="22"/>
          <w:szCs w:val="22"/>
        </w:rPr>
        <w:t>5 (</w:t>
      </w:r>
      <w:r w:rsidRPr="00365B7A">
        <w:rPr>
          <w:rFonts w:eastAsia="Calibri"/>
          <w:sz w:val="22"/>
          <w:szCs w:val="22"/>
        </w:rPr>
        <w:t>пяти)</w:t>
      </w:r>
      <w:r w:rsidR="006800CE" w:rsidRPr="00365B7A">
        <w:rPr>
          <w:rFonts w:eastAsia="Calibri"/>
          <w:sz w:val="22"/>
          <w:szCs w:val="22"/>
        </w:rPr>
        <w:t xml:space="preserve"> </w:t>
      </w:r>
      <w:r w:rsidRPr="00365B7A">
        <w:rPr>
          <w:rFonts w:eastAsia="Calibri"/>
          <w:sz w:val="22"/>
          <w:szCs w:val="22"/>
        </w:rPr>
        <w:t xml:space="preserve">рабочих дней с даты оплаты покупной цены, в случае отказа победителя торгов от заключения данного договора, задаток ему не возвращается. </w:t>
      </w:r>
    </w:p>
    <w:p w14:paraId="6DCDE4FB" w14:textId="579DFCC7" w:rsidR="008D6699" w:rsidRPr="007164F8" w:rsidRDefault="00E23106" w:rsidP="008D6699">
      <w:pPr>
        <w:tabs>
          <w:tab w:val="left" w:pos="993"/>
        </w:tabs>
        <w:autoSpaceDE/>
        <w:adjustRightInd/>
        <w:contextualSpacing/>
        <w:jc w:val="both"/>
        <w:rPr>
          <w:rFonts w:eastAsia="Calibri"/>
          <w:sz w:val="22"/>
          <w:szCs w:val="22"/>
        </w:rPr>
      </w:pPr>
      <w:r w:rsidRPr="00365B7A">
        <w:rPr>
          <w:rFonts w:eastAsia="Calibri"/>
          <w:sz w:val="22"/>
          <w:szCs w:val="22"/>
        </w:rPr>
        <w:t>Оплата покупной цены, за вычетом ранее внесенного задатка, производится победителем торгов в течение 5 (пяти) рабочих дней после окончания торгов, на расчетный счет ПАО Сбербанк по следующим реквизитам:</w:t>
      </w:r>
      <w:r w:rsidR="009E7112" w:rsidRPr="00365B7A">
        <w:t xml:space="preserve"> </w:t>
      </w:r>
      <w:r w:rsidR="008D6699" w:rsidRPr="00365B7A">
        <w:rPr>
          <w:rFonts w:eastAsia="Calibri"/>
          <w:sz w:val="22"/>
          <w:szCs w:val="22"/>
        </w:rPr>
        <w:t xml:space="preserve">Банк получателя: Сибирский банк ПАО Сбербанк, БИК 045004641, </w:t>
      </w:r>
      <w:proofErr w:type="spellStart"/>
      <w:r w:rsidR="006800CE" w:rsidRPr="00365B7A">
        <w:rPr>
          <w:rFonts w:eastAsia="Calibri"/>
          <w:sz w:val="22"/>
          <w:szCs w:val="22"/>
        </w:rPr>
        <w:t>к</w:t>
      </w:r>
      <w:r w:rsidR="008D6699" w:rsidRPr="00365B7A">
        <w:rPr>
          <w:rFonts w:eastAsia="Calibri"/>
          <w:sz w:val="22"/>
          <w:szCs w:val="22"/>
        </w:rPr>
        <w:t>ор.счет</w:t>
      </w:r>
      <w:proofErr w:type="spellEnd"/>
      <w:r w:rsidR="008D6699" w:rsidRPr="00365B7A">
        <w:rPr>
          <w:rFonts w:eastAsia="Calibri"/>
          <w:sz w:val="22"/>
          <w:szCs w:val="22"/>
        </w:rPr>
        <w:t xml:space="preserve"> 30101810500000000641, р/с 45208810344000001713, ИНН 7707083893, КПП 540602001, Наименование получателя Сибирский банк ПАО Сбербанк.</w:t>
      </w:r>
    </w:p>
    <w:p w14:paraId="62ABD461" w14:textId="0ED663E7" w:rsidR="009E7112" w:rsidRDefault="009E7112" w:rsidP="009E7112">
      <w:pPr>
        <w:tabs>
          <w:tab w:val="left" w:pos="993"/>
        </w:tabs>
        <w:autoSpaceDE/>
        <w:adjustRightInd/>
        <w:contextualSpacing/>
        <w:jc w:val="both"/>
        <w:rPr>
          <w:rFonts w:eastAsia="Calibri"/>
          <w:sz w:val="22"/>
          <w:szCs w:val="22"/>
        </w:rPr>
      </w:pPr>
    </w:p>
    <w:p w14:paraId="1EB0842D" w14:textId="12085954" w:rsidR="008D6699" w:rsidRPr="008D6699" w:rsidRDefault="008D6699" w:rsidP="009E7112">
      <w:pPr>
        <w:tabs>
          <w:tab w:val="left" w:pos="993"/>
        </w:tabs>
        <w:autoSpaceDE/>
        <w:adjustRightInd/>
        <w:contextualSpacing/>
        <w:jc w:val="both"/>
        <w:rPr>
          <w:rFonts w:eastAsia="Calibri"/>
          <w:sz w:val="22"/>
          <w:szCs w:val="22"/>
        </w:rPr>
      </w:pPr>
    </w:p>
    <w:sectPr w:rsidR="008D6699" w:rsidRPr="008D6699">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1BDF" w14:textId="77777777" w:rsidR="003A707C" w:rsidRDefault="003A707C" w:rsidP="008F6B0E">
      <w:r>
        <w:separator/>
      </w:r>
    </w:p>
  </w:endnote>
  <w:endnote w:type="continuationSeparator" w:id="0">
    <w:p w14:paraId="5BF39375" w14:textId="77777777" w:rsidR="003A707C" w:rsidRDefault="003A707C"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B77D29" w:rsidRDefault="00B77D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00511AC" w:rsidR="00B77D29" w:rsidRDefault="00B77D29">
    <w:pPr>
      <w:pStyle w:val="a5"/>
    </w:pPr>
    <w:r>
      <w:rPr>
        <w:noProof/>
      </w:rPr>
      <w:drawing>
        <wp:inline distT="0" distB="0" distL="0" distR="0" wp14:anchorId="5D83ACE1" wp14:editId="5BBAFD3F">
          <wp:extent cx="9526" cy="9526"/>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B77D29" w:rsidRDefault="00B77D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981E8" w14:textId="77777777" w:rsidR="003A707C" w:rsidRDefault="003A707C" w:rsidP="008F6B0E">
      <w:r>
        <w:separator/>
      </w:r>
    </w:p>
  </w:footnote>
  <w:footnote w:type="continuationSeparator" w:id="0">
    <w:p w14:paraId="04E7F727" w14:textId="77777777" w:rsidR="003A707C" w:rsidRDefault="003A707C"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B77D29" w:rsidRDefault="00B77D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B77D29" w:rsidRDefault="00B77D2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B77D29" w:rsidRDefault="00B77D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C716D73"/>
    <w:multiLevelType w:val="hybridMultilevel"/>
    <w:tmpl w:val="4A0C11EE"/>
    <w:lvl w:ilvl="0" w:tplc="79E4A7C2">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46069445">
    <w:abstractNumId w:val="8"/>
  </w:num>
  <w:num w:numId="2" w16cid:durableId="105500735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7122673">
    <w:abstractNumId w:val="7"/>
  </w:num>
  <w:num w:numId="4" w16cid:durableId="1576743534">
    <w:abstractNumId w:val="0"/>
  </w:num>
  <w:num w:numId="5" w16cid:durableId="1131170676">
    <w:abstractNumId w:val="4"/>
  </w:num>
  <w:num w:numId="6" w16cid:durableId="466777237">
    <w:abstractNumId w:val="5"/>
  </w:num>
  <w:num w:numId="7" w16cid:durableId="1979258272">
    <w:abstractNumId w:val="6"/>
  </w:num>
  <w:num w:numId="8" w16cid:durableId="1564828708">
    <w:abstractNumId w:val="3"/>
  </w:num>
  <w:num w:numId="9" w16cid:durableId="1020471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3F34"/>
    <w:rsid w:val="00167B06"/>
    <w:rsid w:val="0017262A"/>
    <w:rsid w:val="001943EF"/>
    <w:rsid w:val="001A02C8"/>
    <w:rsid w:val="001A44FE"/>
    <w:rsid w:val="001B207E"/>
    <w:rsid w:val="001D459F"/>
    <w:rsid w:val="002060AD"/>
    <w:rsid w:val="002234E3"/>
    <w:rsid w:val="00262B40"/>
    <w:rsid w:val="002819F2"/>
    <w:rsid w:val="00295C8F"/>
    <w:rsid w:val="00296D26"/>
    <w:rsid w:val="002A1DB6"/>
    <w:rsid w:val="002A2549"/>
    <w:rsid w:val="002A6521"/>
    <w:rsid w:val="002C50FF"/>
    <w:rsid w:val="00365B7A"/>
    <w:rsid w:val="00365FD3"/>
    <w:rsid w:val="00373D46"/>
    <w:rsid w:val="003742F6"/>
    <w:rsid w:val="003968B9"/>
    <w:rsid w:val="003A707C"/>
    <w:rsid w:val="003B4420"/>
    <w:rsid w:val="00402FFE"/>
    <w:rsid w:val="00426A71"/>
    <w:rsid w:val="0045580D"/>
    <w:rsid w:val="00481330"/>
    <w:rsid w:val="00490EC7"/>
    <w:rsid w:val="004922EC"/>
    <w:rsid w:val="004C0171"/>
    <w:rsid w:val="004E1261"/>
    <w:rsid w:val="004F64B5"/>
    <w:rsid w:val="00514A9E"/>
    <w:rsid w:val="005719F6"/>
    <w:rsid w:val="005720F0"/>
    <w:rsid w:val="00583DA8"/>
    <w:rsid w:val="005C5196"/>
    <w:rsid w:val="006007EE"/>
    <w:rsid w:val="00652088"/>
    <w:rsid w:val="00664F6D"/>
    <w:rsid w:val="00666EF1"/>
    <w:rsid w:val="006800CE"/>
    <w:rsid w:val="006E46B9"/>
    <w:rsid w:val="007103B0"/>
    <w:rsid w:val="007164F8"/>
    <w:rsid w:val="0071707B"/>
    <w:rsid w:val="00717430"/>
    <w:rsid w:val="00717E72"/>
    <w:rsid w:val="00764BEE"/>
    <w:rsid w:val="007F0848"/>
    <w:rsid w:val="0084683C"/>
    <w:rsid w:val="008D6699"/>
    <w:rsid w:val="008E055E"/>
    <w:rsid w:val="008F6B0E"/>
    <w:rsid w:val="009730DD"/>
    <w:rsid w:val="009E6136"/>
    <w:rsid w:val="009E7112"/>
    <w:rsid w:val="00A119E1"/>
    <w:rsid w:val="00A17F53"/>
    <w:rsid w:val="00A26EB4"/>
    <w:rsid w:val="00A5468B"/>
    <w:rsid w:val="00A72873"/>
    <w:rsid w:val="00AF561A"/>
    <w:rsid w:val="00B051F2"/>
    <w:rsid w:val="00B22A5B"/>
    <w:rsid w:val="00B77D29"/>
    <w:rsid w:val="00B92DE3"/>
    <w:rsid w:val="00BD77E2"/>
    <w:rsid w:val="00C1717E"/>
    <w:rsid w:val="00CB0AA6"/>
    <w:rsid w:val="00CD5604"/>
    <w:rsid w:val="00D250A0"/>
    <w:rsid w:val="00D32E28"/>
    <w:rsid w:val="00D87DF2"/>
    <w:rsid w:val="00DA22D1"/>
    <w:rsid w:val="00DF7BB0"/>
    <w:rsid w:val="00E23106"/>
    <w:rsid w:val="00E422FF"/>
    <w:rsid w:val="00E4509D"/>
    <w:rsid w:val="00E5516D"/>
    <w:rsid w:val="00E72966"/>
    <w:rsid w:val="00F32392"/>
    <w:rsid w:val="00F65AB4"/>
    <w:rsid w:val="00F65DA9"/>
    <w:rsid w:val="00F758FE"/>
    <w:rsid w:val="00F96AF4"/>
    <w:rsid w:val="00F97023"/>
    <w:rsid w:val="00FA0BA8"/>
    <w:rsid w:val="00FB3283"/>
    <w:rsid w:val="00FB4E42"/>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irall.ca.sbrf.ru/upv/portal/credits/3a202efdadc7d2ac049e0a02796db21a" TargetMode="External"/><Relationship Id="rId13" Type="http://schemas.openxmlformats.org/officeDocument/2006/relationships/hyperlink" Target="http://com.ru-trade24.r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com.ru-trade24.ru/" TargetMode="External"/><Relationship Id="rId12" Type="http://schemas.openxmlformats.org/officeDocument/2006/relationships/hyperlink" Target="https://sudirall.ca.sbrf.ru/upv/portal/credits/3a202efdadc7d2ac049e0a02796db21a"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dirall.ca.sbrf.ru/upv/portal/credits/3a202efdadc7d2ac049e0a02796db21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sudirall.ca.sbrf.ru/upv/portal/credits/3a202efdadc7d2ac049e0a02796db21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sudirall.ca.sbrf.ru/upv/portal/credits/3a202efdadc7d2ac049e0a02796db21a"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F44DED9E77E51966840B816869571973-DD2F235C94F13E67912E0F102317BFFC/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1957</Words>
  <Characters>11161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22</cp:revision>
  <cp:lastPrinted>2022-11-18T08:48:00Z</cp:lastPrinted>
  <dcterms:created xsi:type="dcterms:W3CDTF">2022-11-18T08:14:00Z</dcterms:created>
  <dcterms:modified xsi:type="dcterms:W3CDTF">2022-12-28T13:07:00Z</dcterms:modified>
</cp:coreProperties>
</file>